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E2D" w:rsidRDefault="00A94E2D" w:rsidP="00A94E2D">
      <w:pPr>
        <w:spacing w:after="0" w:line="240" w:lineRule="auto"/>
        <w:rPr>
          <w:lang w:val="ro-RO"/>
        </w:rPr>
      </w:pPr>
      <w:r>
        <w:t>ROM</w:t>
      </w:r>
      <w:r>
        <w:rPr>
          <w:lang w:val="ro-RO"/>
        </w:rPr>
        <w:t>ÂNIA</w:t>
      </w:r>
    </w:p>
    <w:p w:rsidR="00A94E2D" w:rsidRDefault="00A94E2D" w:rsidP="00A94E2D">
      <w:pPr>
        <w:spacing w:after="0" w:line="240" w:lineRule="auto"/>
        <w:rPr>
          <w:lang w:val="ro-RO"/>
        </w:rPr>
      </w:pPr>
      <w:r>
        <w:rPr>
          <w:lang w:val="ro-RO"/>
        </w:rPr>
        <w:t>JUDEŢUL TIMIŞ</w:t>
      </w:r>
    </w:p>
    <w:p w:rsidR="00A94E2D" w:rsidRDefault="00DB458B" w:rsidP="00A94E2D">
      <w:pPr>
        <w:spacing w:after="0" w:line="240" w:lineRule="auto"/>
        <w:rPr>
          <w:lang w:val="ro-RO"/>
        </w:rPr>
      </w:pPr>
      <w:r>
        <w:rPr>
          <w:lang w:val="ro-RO"/>
        </w:rPr>
        <w:t>CONSILIUL LOCAL</w:t>
      </w:r>
      <w:r w:rsidR="001E4AE8">
        <w:rPr>
          <w:lang w:val="ro-RO"/>
        </w:rPr>
        <w:t xml:space="preserve"> CRICIOVA</w:t>
      </w:r>
    </w:p>
    <w:p w:rsidR="00A94E2D" w:rsidRDefault="00A94E2D" w:rsidP="00A94E2D">
      <w:pPr>
        <w:spacing w:after="0" w:line="240" w:lineRule="auto"/>
        <w:rPr>
          <w:lang w:val="ro-RO"/>
        </w:rPr>
      </w:pPr>
    </w:p>
    <w:p w:rsidR="00A94E2D" w:rsidRDefault="00A94E2D" w:rsidP="00A94E2D">
      <w:pPr>
        <w:spacing w:after="0" w:line="240" w:lineRule="auto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HOTĂRÂRE</w:t>
      </w:r>
    </w:p>
    <w:p w:rsidR="00E24FC2" w:rsidRPr="008D58F6" w:rsidRDefault="00202C05" w:rsidP="008D58F6">
      <w:pPr>
        <w:spacing w:after="0" w:line="240" w:lineRule="auto"/>
        <w:jc w:val="center"/>
        <w:rPr>
          <w:sz w:val="24"/>
          <w:szCs w:val="24"/>
        </w:rPr>
      </w:pPr>
      <w:r w:rsidRPr="008D58F6">
        <w:rPr>
          <w:sz w:val="24"/>
          <w:szCs w:val="24"/>
          <w:lang w:val="ro-RO"/>
        </w:rPr>
        <w:t>p</w:t>
      </w:r>
      <w:r w:rsidR="00E24FC2" w:rsidRPr="008D58F6">
        <w:rPr>
          <w:sz w:val="24"/>
          <w:szCs w:val="24"/>
          <w:lang w:val="ro-RO"/>
        </w:rPr>
        <w:t xml:space="preserve">rivind </w:t>
      </w:r>
      <w:r w:rsidR="002E6B95" w:rsidRPr="008D58F6">
        <w:rPr>
          <w:sz w:val="24"/>
          <w:szCs w:val="24"/>
          <w:lang w:val="ro-RO"/>
        </w:rPr>
        <w:t xml:space="preserve">impartirea  bunurilor </w:t>
      </w:r>
      <w:r w:rsidR="00E24FC2" w:rsidRPr="008D58F6">
        <w:rPr>
          <w:sz w:val="24"/>
          <w:szCs w:val="24"/>
          <w:lang w:val="ro-RO"/>
        </w:rPr>
        <w:t xml:space="preserve"> achiziționate în cadrul proiectului PHARE 2006 </w:t>
      </w:r>
      <w:r w:rsidR="00E24FC2" w:rsidRPr="008D58F6">
        <w:rPr>
          <w:sz w:val="24"/>
          <w:szCs w:val="24"/>
        </w:rPr>
        <w:t>“</w:t>
      </w:r>
      <w:proofErr w:type="spellStart"/>
      <w:r w:rsidR="00E24FC2" w:rsidRPr="008D58F6">
        <w:rPr>
          <w:sz w:val="24"/>
          <w:szCs w:val="24"/>
        </w:rPr>
        <w:t>Colectarea</w:t>
      </w:r>
      <w:proofErr w:type="spellEnd"/>
      <w:r w:rsidR="001E4AE8" w:rsidRPr="008D58F6">
        <w:rPr>
          <w:sz w:val="24"/>
          <w:szCs w:val="24"/>
        </w:rPr>
        <w:t xml:space="preserve"> </w:t>
      </w:r>
      <w:proofErr w:type="spellStart"/>
      <w:r w:rsidR="00E24FC2" w:rsidRPr="008D58F6">
        <w:rPr>
          <w:sz w:val="24"/>
          <w:szCs w:val="24"/>
        </w:rPr>
        <w:t>și</w:t>
      </w:r>
      <w:proofErr w:type="spellEnd"/>
      <w:r w:rsidR="001E4AE8" w:rsidRPr="008D58F6">
        <w:rPr>
          <w:sz w:val="24"/>
          <w:szCs w:val="24"/>
        </w:rPr>
        <w:t xml:space="preserve"> </w:t>
      </w:r>
      <w:proofErr w:type="spellStart"/>
      <w:r w:rsidR="00E24FC2" w:rsidRPr="008D58F6">
        <w:rPr>
          <w:sz w:val="24"/>
          <w:szCs w:val="24"/>
        </w:rPr>
        <w:t>transportul</w:t>
      </w:r>
      <w:proofErr w:type="spellEnd"/>
      <w:r w:rsidR="001E4AE8" w:rsidRPr="008D58F6">
        <w:rPr>
          <w:sz w:val="24"/>
          <w:szCs w:val="24"/>
        </w:rPr>
        <w:t xml:space="preserve"> </w:t>
      </w:r>
      <w:proofErr w:type="spellStart"/>
      <w:r w:rsidR="00E24FC2" w:rsidRPr="008D58F6">
        <w:rPr>
          <w:sz w:val="24"/>
          <w:szCs w:val="24"/>
        </w:rPr>
        <w:t>deșeurilor</w:t>
      </w:r>
      <w:proofErr w:type="spellEnd"/>
      <w:r w:rsidR="001E4AE8" w:rsidRPr="008D58F6">
        <w:rPr>
          <w:sz w:val="24"/>
          <w:szCs w:val="24"/>
        </w:rPr>
        <w:t xml:space="preserve"> </w:t>
      </w:r>
      <w:proofErr w:type="spellStart"/>
      <w:r w:rsidR="00E24FC2" w:rsidRPr="008D58F6">
        <w:rPr>
          <w:sz w:val="24"/>
          <w:szCs w:val="24"/>
        </w:rPr>
        <w:t>menajere</w:t>
      </w:r>
      <w:proofErr w:type="spellEnd"/>
      <w:r w:rsidR="001E4AE8" w:rsidRPr="008D58F6">
        <w:rPr>
          <w:sz w:val="24"/>
          <w:szCs w:val="24"/>
        </w:rPr>
        <w:t xml:space="preserve"> </w:t>
      </w:r>
      <w:proofErr w:type="spellStart"/>
      <w:r w:rsidR="00E24FC2" w:rsidRPr="008D58F6">
        <w:rPr>
          <w:sz w:val="24"/>
          <w:szCs w:val="24"/>
        </w:rPr>
        <w:t>în</w:t>
      </w:r>
      <w:proofErr w:type="spellEnd"/>
      <w:r w:rsidR="001E4AE8" w:rsidRPr="008D58F6">
        <w:rPr>
          <w:sz w:val="24"/>
          <w:szCs w:val="24"/>
        </w:rPr>
        <w:t xml:space="preserve"> </w:t>
      </w:r>
      <w:proofErr w:type="spellStart"/>
      <w:r w:rsidR="00E24FC2" w:rsidRPr="008D58F6">
        <w:rPr>
          <w:sz w:val="24"/>
          <w:szCs w:val="24"/>
        </w:rPr>
        <w:t>comunele</w:t>
      </w:r>
      <w:proofErr w:type="spellEnd"/>
      <w:r w:rsidR="001E4AE8" w:rsidRPr="008D58F6">
        <w:rPr>
          <w:sz w:val="24"/>
          <w:szCs w:val="24"/>
        </w:rPr>
        <w:t xml:space="preserve"> </w:t>
      </w:r>
      <w:r w:rsidR="00E24FC2" w:rsidRPr="008D58F6">
        <w:rPr>
          <w:sz w:val="24"/>
          <w:szCs w:val="24"/>
          <w:lang w:val="ro-RO"/>
        </w:rPr>
        <w:t>Gavojdia, Criciova, Nădrag, Ştiuca,judeţulTimiş</w:t>
      </w:r>
      <w:r w:rsidR="00E24FC2">
        <w:rPr>
          <w:sz w:val="28"/>
          <w:szCs w:val="28"/>
        </w:rPr>
        <w:t xml:space="preserve"> ”</w:t>
      </w:r>
    </w:p>
    <w:p w:rsidR="00C34582" w:rsidRDefault="00C34582" w:rsidP="00C34582">
      <w:pPr>
        <w:spacing w:after="0" w:line="240" w:lineRule="auto"/>
        <w:jc w:val="both"/>
        <w:rPr>
          <w:sz w:val="28"/>
          <w:szCs w:val="28"/>
          <w:lang w:val="ro-RO"/>
        </w:rPr>
      </w:pPr>
    </w:p>
    <w:p w:rsidR="00C34582" w:rsidRPr="00A1522D" w:rsidRDefault="00C34582" w:rsidP="008D58F6">
      <w:pPr>
        <w:pStyle w:val="NoSpacing"/>
        <w:rPr>
          <w:lang w:val="ro-RO"/>
        </w:rPr>
      </w:pPr>
      <w:r>
        <w:rPr>
          <w:lang w:val="ro-RO"/>
        </w:rPr>
        <w:tab/>
      </w:r>
      <w:r w:rsidRPr="00E24FC2">
        <w:rPr>
          <w:lang w:val="ro-RO"/>
        </w:rPr>
        <w:t xml:space="preserve">Având în vedere referatul primarului,  </w:t>
      </w:r>
      <w:r w:rsidRPr="00E24FC2">
        <w:rPr>
          <w:lang w:val="fr-FR"/>
        </w:rPr>
        <w:t>și</w:t>
      </w:r>
      <w:r>
        <w:rPr>
          <w:lang w:val="fr-FR"/>
        </w:rPr>
        <w:t xml:space="preserve"> </w:t>
      </w:r>
      <w:proofErr w:type="spellStart"/>
      <w:r w:rsidRPr="00E24FC2">
        <w:rPr>
          <w:lang w:val="fr-FR"/>
        </w:rPr>
        <w:t>avizul</w:t>
      </w:r>
      <w:proofErr w:type="spellEnd"/>
      <w:r>
        <w:rPr>
          <w:lang w:val="fr-FR"/>
        </w:rPr>
        <w:t xml:space="preserve"> </w:t>
      </w:r>
      <w:proofErr w:type="spellStart"/>
      <w:r w:rsidRPr="00E24FC2">
        <w:rPr>
          <w:lang w:val="fr-FR"/>
        </w:rPr>
        <w:t>comisiilor</w:t>
      </w:r>
      <w:proofErr w:type="spellEnd"/>
      <w:r w:rsidRPr="00E24FC2">
        <w:rPr>
          <w:lang w:val="fr-FR"/>
        </w:rPr>
        <w:t xml:space="preserve"> de </w:t>
      </w:r>
      <w:proofErr w:type="spellStart"/>
      <w:r w:rsidRPr="00E24FC2">
        <w:rPr>
          <w:lang w:val="fr-FR"/>
        </w:rPr>
        <w:t>specialitate</w:t>
      </w:r>
      <w:proofErr w:type="spellEnd"/>
      <w:r>
        <w:rPr>
          <w:lang w:val="fr-FR"/>
        </w:rPr>
        <w:t xml:space="preserve"> </w:t>
      </w:r>
      <w:proofErr w:type="spellStart"/>
      <w:r w:rsidRPr="00E24FC2">
        <w:rPr>
          <w:lang w:val="fr-FR"/>
        </w:rPr>
        <w:t>din</w:t>
      </w:r>
      <w:proofErr w:type="spellEnd"/>
      <w:r>
        <w:rPr>
          <w:lang w:val="fr-FR"/>
        </w:rPr>
        <w:t xml:space="preserve"> </w:t>
      </w:r>
      <w:proofErr w:type="spellStart"/>
      <w:r w:rsidRPr="00E24FC2">
        <w:rPr>
          <w:lang w:val="fr-FR"/>
        </w:rPr>
        <w:t>cadrul</w:t>
      </w:r>
      <w:proofErr w:type="spellEnd"/>
      <w:r w:rsidR="008D58F6">
        <w:rPr>
          <w:lang w:val="fr-FR"/>
        </w:rPr>
        <w:t xml:space="preserve"> </w:t>
      </w:r>
      <w:r w:rsidRPr="00E24FC2">
        <w:rPr>
          <w:lang w:val="ro-RO"/>
        </w:rPr>
        <w:t xml:space="preserve">Consiliului local;  </w:t>
      </w:r>
    </w:p>
    <w:p w:rsidR="00C34582" w:rsidRPr="00EC461C" w:rsidRDefault="00C34582" w:rsidP="008D58F6">
      <w:pPr>
        <w:pStyle w:val="NoSpacing"/>
        <w:rPr>
          <w:color w:val="000000" w:themeColor="text1"/>
        </w:rPr>
      </w:pPr>
      <w:r w:rsidRPr="00E24FC2">
        <w:rPr>
          <w:lang w:val="it-IT"/>
        </w:rPr>
        <w:tab/>
      </w:r>
      <w:r w:rsidRPr="00EC461C">
        <w:rPr>
          <w:color w:val="000000" w:themeColor="text1"/>
          <w:lang w:val="ro-RO"/>
        </w:rPr>
        <w:t xml:space="preserve">Având în vedere prevederile art. 129 alin 2 litera c si e, alin 6 litera b </w:t>
      </w:r>
      <w:r w:rsidRPr="00EC461C">
        <w:rPr>
          <w:color w:val="000000" w:themeColor="text1"/>
        </w:rPr>
        <w:t>din O.U.G. nr.57/2019</w:t>
      </w:r>
      <w:r>
        <w:rPr>
          <w:color w:val="000000" w:themeColor="text1"/>
        </w:rPr>
        <w:t xml:space="preserve"> – </w:t>
      </w:r>
      <w:proofErr w:type="spellStart"/>
      <w:r>
        <w:rPr>
          <w:color w:val="000000" w:themeColor="text1"/>
        </w:rPr>
        <w:t>privind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Codul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administrativ</w:t>
      </w:r>
      <w:proofErr w:type="spellEnd"/>
      <w:r>
        <w:rPr>
          <w:color w:val="000000" w:themeColor="text1"/>
        </w:rPr>
        <w:t xml:space="preserve"> </w:t>
      </w:r>
    </w:p>
    <w:p w:rsidR="00A94E2D" w:rsidRPr="008D58F6" w:rsidRDefault="00C34582" w:rsidP="008D58F6">
      <w:pPr>
        <w:pStyle w:val="NoSpacing"/>
      </w:pPr>
      <w:r>
        <w:tab/>
      </w:r>
      <w:proofErr w:type="spellStart"/>
      <w:r>
        <w:t>În</w:t>
      </w:r>
      <w:proofErr w:type="spellEnd"/>
      <w:r>
        <w:t xml:space="preserve"> </w:t>
      </w:r>
      <w:proofErr w:type="spellStart"/>
      <w:r>
        <w:t>temeiul</w:t>
      </w:r>
      <w:proofErr w:type="spellEnd"/>
      <w:r>
        <w:t xml:space="preserve"> </w:t>
      </w:r>
      <w:proofErr w:type="spellStart"/>
      <w:r>
        <w:t>prevederilor</w:t>
      </w:r>
      <w:proofErr w:type="spellEnd"/>
      <w:r>
        <w:t xml:space="preserve"> art.196 alin.1 </w:t>
      </w:r>
      <w:proofErr w:type="spellStart"/>
      <w:r>
        <w:t>lit.a</w:t>
      </w:r>
      <w:proofErr w:type="spellEnd"/>
      <w:r>
        <w:t xml:space="preserve">) </w:t>
      </w:r>
      <w:proofErr w:type="spellStart"/>
      <w:r>
        <w:t>şi</w:t>
      </w:r>
      <w:proofErr w:type="spellEnd"/>
      <w:r>
        <w:t xml:space="preserve"> art.139 alin.1 din </w:t>
      </w:r>
      <w:r w:rsidRPr="00164A4A">
        <w:t xml:space="preserve">O.U.G. nr.57/2019 – </w:t>
      </w:r>
      <w:proofErr w:type="spellStart"/>
      <w:r w:rsidRPr="00164A4A">
        <w:t>privind</w:t>
      </w:r>
      <w:proofErr w:type="spellEnd"/>
      <w:r w:rsidRPr="00164A4A">
        <w:t xml:space="preserve"> </w:t>
      </w:r>
      <w:proofErr w:type="spellStart"/>
      <w:r w:rsidRPr="00164A4A">
        <w:t>Codul</w:t>
      </w:r>
      <w:proofErr w:type="spellEnd"/>
      <w:r w:rsidRPr="00164A4A">
        <w:t xml:space="preserve"> </w:t>
      </w:r>
      <w:proofErr w:type="spellStart"/>
      <w:r w:rsidRPr="00164A4A">
        <w:t>administrativ</w:t>
      </w:r>
      <w:proofErr w:type="spellEnd"/>
      <w:r w:rsidRPr="00164A4A">
        <w:t xml:space="preserve">  </w:t>
      </w:r>
    </w:p>
    <w:p w:rsidR="002E6B95" w:rsidRDefault="00A94E2D" w:rsidP="008D58F6">
      <w:pPr>
        <w:spacing w:after="0" w:line="240" w:lineRule="auto"/>
        <w:jc w:val="center"/>
        <w:rPr>
          <w:b/>
          <w:sz w:val="24"/>
          <w:szCs w:val="24"/>
          <w:lang w:val="ro-RO"/>
        </w:rPr>
      </w:pPr>
      <w:r w:rsidRPr="008D58F6">
        <w:rPr>
          <w:b/>
          <w:sz w:val="24"/>
          <w:szCs w:val="24"/>
          <w:lang w:val="ro-RO"/>
        </w:rPr>
        <w:t>HOTĂRĂŞTE</w:t>
      </w:r>
    </w:p>
    <w:p w:rsidR="008D58F6" w:rsidRPr="008D58F6" w:rsidRDefault="008D58F6" w:rsidP="008D58F6">
      <w:pPr>
        <w:spacing w:after="0" w:line="240" w:lineRule="auto"/>
        <w:jc w:val="center"/>
        <w:rPr>
          <w:b/>
          <w:sz w:val="24"/>
          <w:szCs w:val="24"/>
          <w:lang w:val="ro-RO"/>
        </w:rPr>
      </w:pPr>
    </w:p>
    <w:p w:rsidR="002E6B95" w:rsidRPr="002E6B95" w:rsidRDefault="002E6B95" w:rsidP="002E6B95">
      <w:pPr>
        <w:spacing w:after="0" w:line="240" w:lineRule="auto"/>
        <w:jc w:val="both"/>
        <w:rPr>
          <w:sz w:val="24"/>
          <w:szCs w:val="24"/>
        </w:rPr>
      </w:pPr>
      <w:r w:rsidRPr="008D58F6">
        <w:rPr>
          <w:b/>
          <w:sz w:val="24"/>
          <w:szCs w:val="24"/>
          <w:lang w:val="ro-RO"/>
        </w:rPr>
        <w:t xml:space="preserve">         Art </w:t>
      </w:r>
      <w:r w:rsidR="008D58F6" w:rsidRPr="008D58F6">
        <w:rPr>
          <w:b/>
          <w:sz w:val="24"/>
          <w:szCs w:val="24"/>
          <w:lang w:val="ro-RO"/>
        </w:rPr>
        <w:t xml:space="preserve"> </w:t>
      </w:r>
      <w:r w:rsidRPr="008D58F6">
        <w:rPr>
          <w:b/>
          <w:sz w:val="24"/>
          <w:szCs w:val="24"/>
          <w:lang w:val="ro-RO"/>
        </w:rPr>
        <w:t>1</w:t>
      </w:r>
      <w:r>
        <w:rPr>
          <w:sz w:val="24"/>
          <w:szCs w:val="24"/>
          <w:lang w:val="ro-RO"/>
        </w:rPr>
        <w:t xml:space="preserve">. </w:t>
      </w:r>
      <w:r w:rsidRPr="002E6B95">
        <w:rPr>
          <w:sz w:val="24"/>
          <w:szCs w:val="24"/>
          <w:lang w:val="ro-RO"/>
        </w:rPr>
        <w:t>Se aproba ca impartirea</w:t>
      </w:r>
      <w:r>
        <w:rPr>
          <w:sz w:val="24"/>
          <w:szCs w:val="24"/>
          <w:lang w:val="ro-RO"/>
        </w:rPr>
        <w:t xml:space="preserve"> intre cele 4 consilii locale partenere ale proiectului a </w:t>
      </w:r>
      <w:r w:rsidRPr="002E6B95">
        <w:rPr>
          <w:sz w:val="24"/>
          <w:szCs w:val="24"/>
          <w:lang w:val="ro-RO"/>
        </w:rPr>
        <w:t xml:space="preserve"> bunurilor  achiziționate în cadrul proiectului PHARE 2006 </w:t>
      </w:r>
      <w:r w:rsidRPr="002E6B95">
        <w:rPr>
          <w:sz w:val="24"/>
          <w:szCs w:val="24"/>
        </w:rPr>
        <w:t>“</w:t>
      </w:r>
      <w:proofErr w:type="spellStart"/>
      <w:r w:rsidRPr="002E6B95">
        <w:rPr>
          <w:sz w:val="24"/>
          <w:szCs w:val="24"/>
        </w:rPr>
        <w:t>Colectarea</w:t>
      </w:r>
      <w:proofErr w:type="spellEnd"/>
      <w:r w:rsidRPr="002E6B95">
        <w:rPr>
          <w:sz w:val="24"/>
          <w:szCs w:val="24"/>
        </w:rPr>
        <w:t xml:space="preserve"> </w:t>
      </w:r>
      <w:proofErr w:type="spellStart"/>
      <w:r w:rsidRPr="002E6B95">
        <w:rPr>
          <w:sz w:val="24"/>
          <w:szCs w:val="24"/>
        </w:rPr>
        <w:t>și</w:t>
      </w:r>
      <w:proofErr w:type="spellEnd"/>
      <w:r w:rsidRPr="002E6B95">
        <w:rPr>
          <w:sz w:val="24"/>
          <w:szCs w:val="24"/>
        </w:rPr>
        <w:t xml:space="preserve"> </w:t>
      </w:r>
      <w:proofErr w:type="spellStart"/>
      <w:r w:rsidRPr="002E6B95">
        <w:rPr>
          <w:sz w:val="24"/>
          <w:szCs w:val="24"/>
        </w:rPr>
        <w:t>transportul</w:t>
      </w:r>
      <w:proofErr w:type="spellEnd"/>
      <w:r w:rsidRPr="002E6B95">
        <w:rPr>
          <w:sz w:val="24"/>
          <w:szCs w:val="24"/>
        </w:rPr>
        <w:t xml:space="preserve"> </w:t>
      </w:r>
      <w:proofErr w:type="spellStart"/>
      <w:r w:rsidRPr="002E6B95">
        <w:rPr>
          <w:sz w:val="24"/>
          <w:szCs w:val="24"/>
        </w:rPr>
        <w:t>deșeurilor</w:t>
      </w:r>
      <w:proofErr w:type="spellEnd"/>
      <w:r w:rsidRPr="002E6B95">
        <w:rPr>
          <w:sz w:val="24"/>
          <w:szCs w:val="24"/>
        </w:rPr>
        <w:t xml:space="preserve"> </w:t>
      </w:r>
      <w:proofErr w:type="spellStart"/>
      <w:r w:rsidRPr="002E6B95">
        <w:rPr>
          <w:sz w:val="24"/>
          <w:szCs w:val="24"/>
        </w:rPr>
        <w:t>menajere</w:t>
      </w:r>
      <w:proofErr w:type="spellEnd"/>
      <w:r w:rsidRPr="002E6B95">
        <w:rPr>
          <w:sz w:val="24"/>
          <w:szCs w:val="24"/>
        </w:rPr>
        <w:t xml:space="preserve"> </w:t>
      </w:r>
      <w:proofErr w:type="spellStart"/>
      <w:r w:rsidRPr="002E6B95">
        <w:rPr>
          <w:sz w:val="24"/>
          <w:szCs w:val="24"/>
        </w:rPr>
        <w:t>în</w:t>
      </w:r>
      <w:proofErr w:type="spellEnd"/>
      <w:r w:rsidRPr="002E6B95">
        <w:rPr>
          <w:sz w:val="24"/>
          <w:szCs w:val="24"/>
        </w:rPr>
        <w:t xml:space="preserve"> </w:t>
      </w:r>
      <w:proofErr w:type="spellStart"/>
      <w:r w:rsidRPr="002E6B95">
        <w:rPr>
          <w:sz w:val="24"/>
          <w:szCs w:val="24"/>
        </w:rPr>
        <w:t>comunele</w:t>
      </w:r>
      <w:proofErr w:type="spellEnd"/>
      <w:r w:rsidRPr="002E6B95">
        <w:rPr>
          <w:sz w:val="24"/>
          <w:szCs w:val="24"/>
        </w:rPr>
        <w:t xml:space="preserve"> </w:t>
      </w:r>
      <w:r w:rsidRPr="002E6B95">
        <w:rPr>
          <w:sz w:val="24"/>
          <w:szCs w:val="24"/>
          <w:lang w:val="ro-RO"/>
        </w:rPr>
        <w:t>Gavojdia, Criciova, Nădrag, Ştiuca,judeţul</w:t>
      </w:r>
      <w:r>
        <w:rPr>
          <w:sz w:val="24"/>
          <w:szCs w:val="24"/>
          <w:lang w:val="ro-RO"/>
        </w:rPr>
        <w:t xml:space="preserve"> </w:t>
      </w:r>
      <w:r w:rsidRPr="002E6B95">
        <w:rPr>
          <w:sz w:val="24"/>
          <w:szCs w:val="24"/>
          <w:lang w:val="ro-RO"/>
        </w:rPr>
        <w:t>Timiş</w:t>
      </w:r>
      <w:r w:rsidRPr="002E6B95">
        <w:rPr>
          <w:sz w:val="24"/>
          <w:szCs w:val="24"/>
        </w:rPr>
        <w:t xml:space="preserve"> ”</w:t>
      </w:r>
      <w:proofErr w:type="spellStart"/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faca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astfel</w:t>
      </w:r>
      <w:proofErr w:type="spellEnd"/>
      <w:r>
        <w:rPr>
          <w:sz w:val="24"/>
          <w:szCs w:val="24"/>
        </w:rPr>
        <w:t>:</w:t>
      </w:r>
    </w:p>
    <w:p w:rsidR="00A86AB5" w:rsidRDefault="002E6B95" w:rsidP="00A86AB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o-RO"/>
        </w:rPr>
      </w:pPr>
      <w:r w:rsidRPr="00A86AB5">
        <w:rPr>
          <w:sz w:val="24"/>
          <w:szCs w:val="24"/>
          <w:lang w:val="ro-RO"/>
        </w:rPr>
        <w:t>prin</w:t>
      </w:r>
      <w:r w:rsidR="00A94E2D" w:rsidRPr="00A86AB5">
        <w:rPr>
          <w:sz w:val="24"/>
          <w:szCs w:val="24"/>
          <w:lang w:val="ro-RO"/>
        </w:rPr>
        <w:t xml:space="preserve"> vânzarea prin licitație publică a celor 3 autogunoiere ( 2 buc. autogunoiere de 16 mc şi 1 buc. autogunoieră de 12 mc) și 1 autoutilitară de ridicat și transportat deșeuri,  achiziţionate în cadrul proiectului PHARE 2006 „Colectarea şi transportul deşeurilor în comunele Gavojdia, Nădrag, Ştiuca</w:t>
      </w:r>
      <w:r w:rsidR="00C34582" w:rsidRPr="00A86AB5">
        <w:rPr>
          <w:sz w:val="24"/>
          <w:szCs w:val="24"/>
          <w:lang w:val="ro-RO"/>
        </w:rPr>
        <w:t xml:space="preserve"> </w:t>
      </w:r>
      <w:r w:rsidR="00A94E2D" w:rsidRPr="00A86AB5">
        <w:rPr>
          <w:sz w:val="24"/>
          <w:szCs w:val="24"/>
          <w:lang w:val="ro-RO"/>
        </w:rPr>
        <w:t>şi Criciova judeţulTimiş”</w:t>
      </w:r>
      <w:r w:rsidR="00A86AB5" w:rsidRPr="00A86AB5">
        <w:rPr>
          <w:sz w:val="24"/>
          <w:szCs w:val="24"/>
          <w:lang w:val="ro-RO"/>
        </w:rPr>
        <w:t xml:space="preserve">,iar sumele încasate se vor împărți in mod egal fiecarei comune partenere la proiect  </w:t>
      </w:r>
    </w:p>
    <w:p w:rsidR="008D58F6" w:rsidRDefault="008D58F6" w:rsidP="008D58F6">
      <w:pPr>
        <w:pStyle w:val="ListParagraph"/>
        <w:spacing w:after="0" w:line="240" w:lineRule="auto"/>
        <w:ind w:left="66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Se va contracta o firma de consultanta in vederea organizarii licitatiei , costurile serviciilor de consultanta urmand a fi suportate de catre comunele membre ADI .  </w:t>
      </w:r>
    </w:p>
    <w:p w:rsidR="008D58F6" w:rsidRDefault="008D58F6" w:rsidP="008D58F6">
      <w:pPr>
        <w:pStyle w:val="ListParagraph"/>
        <w:spacing w:after="0" w:line="240" w:lineRule="auto"/>
        <w:ind w:left="660"/>
        <w:jc w:val="both"/>
        <w:rPr>
          <w:sz w:val="24"/>
          <w:szCs w:val="24"/>
          <w:lang w:val="ro-RO"/>
        </w:rPr>
      </w:pPr>
    </w:p>
    <w:p w:rsidR="00A86AB5" w:rsidRDefault="008D58F6" w:rsidP="00A86AB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prin </w:t>
      </w:r>
      <w:r w:rsidR="00A86AB5">
        <w:rPr>
          <w:sz w:val="24"/>
          <w:szCs w:val="24"/>
          <w:lang w:val="ro-RO"/>
        </w:rPr>
        <w:t xml:space="preserve">distribuirea bunurilor intre cele 4 consilii locale partenere ale proiectului a </w:t>
      </w:r>
      <w:r w:rsidR="00A86AB5" w:rsidRPr="002E6B95">
        <w:rPr>
          <w:sz w:val="24"/>
          <w:szCs w:val="24"/>
          <w:lang w:val="ro-RO"/>
        </w:rPr>
        <w:t xml:space="preserve"> bunurilor  achiziționate în cadrul proiectului PHARE 2006 </w:t>
      </w:r>
      <w:r w:rsidR="00A86AB5" w:rsidRPr="002E6B95">
        <w:rPr>
          <w:sz w:val="24"/>
          <w:szCs w:val="24"/>
        </w:rPr>
        <w:t>“</w:t>
      </w:r>
      <w:proofErr w:type="spellStart"/>
      <w:r w:rsidR="00A86AB5" w:rsidRPr="002E6B95">
        <w:rPr>
          <w:sz w:val="24"/>
          <w:szCs w:val="24"/>
        </w:rPr>
        <w:t>Colectarea</w:t>
      </w:r>
      <w:proofErr w:type="spellEnd"/>
      <w:r w:rsidR="00A86AB5" w:rsidRPr="002E6B95">
        <w:rPr>
          <w:sz w:val="24"/>
          <w:szCs w:val="24"/>
        </w:rPr>
        <w:t xml:space="preserve"> </w:t>
      </w:r>
      <w:proofErr w:type="spellStart"/>
      <w:r w:rsidR="00A86AB5" w:rsidRPr="002E6B95">
        <w:rPr>
          <w:sz w:val="24"/>
          <w:szCs w:val="24"/>
        </w:rPr>
        <w:t>și</w:t>
      </w:r>
      <w:proofErr w:type="spellEnd"/>
      <w:r w:rsidR="00A86AB5" w:rsidRPr="002E6B95">
        <w:rPr>
          <w:sz w:val="24"/>
          <w:szCs w:val="24"/>
        </w:rPr>
        <w:t xml:space="preserve"> </w:t>
      </w:r>
      <w:proofErr w:type="spellStart"/>
      <w:r w:rsidR="00A86AB5" w:rsidRPr="002E6B95">
        <w:rPr>
          <w:sz w:val="24"/>
          <w:szCs w:val="24"/>
        </w:rPr>
        <w:t>transportul</w:t>
      </w:r>
      <w:proofErr w:type="spellEnd"/>
      <w:r w:rsidR="00A86AB5" w:rsidRPr="002E6B95">
        <w:rPr>
          <w:sz w:val="24"/>
          <w:szCs w:val="24"/>
        </w:rPr>
        <w:t xml:space="preserve"> </w:t>
      </w:r>
      <w:proofErr w:type="spellStart"/>
      <w:r w:rsidR="00A86AB5" w:rsidRPr="002E6B95">
        <w:rPr>
          <w:sz w:val="24"/>
          <w:szCs w:val="24"/>
        </w:rPr>
        <w:t>deșeurilor</w:t>
      </w:r>
      <w:proofErr w:type="spellEnd"/>
      <w:r w:rsidR="00A86AB5" w:rsidRPr="002E6B95">
        <w:rPr>
          <w:sz w:val="24"/>
          <w:szCs w:val="24"/>
        </w:rPr>
        <w:t xml:space="preserve"> </w:t>
      </w:r>
      <w:proofErr w:type="spellStart"/>
      <w:r w:rsidR="00A86AB5" w:rsidRPr="002E6B95">
        <w:rPr>
          <w:sz w:val="24"/>
          <w:szCs w:val="24"/>
        </w:rPr>
        <w:t>menajere</w:t>
      </w:r>
      <w:proofErr w:type="spellEnd"/>
      <w:r w:rsidR="00A86AB5" w:rsidRPr="002E6B95">
        <w:rPr>
          <w:sz w:val="24"/>
          <w:szCs w:val="24"/>
        </w:rPr>
        <w:t xml:space="preserve"> </w:t>
      </w:r>
      <w:proofErr w:type="spellStart"/>
      <w:r w:rsidR="00A86AB5" w:rsidRPr="002E6B95">
        <w:rPr>
          <w:sz w:val="24"/>
          <w:szCs w:val="24"/>
        </w:rPr>
        <w:t>în</w:t>
      </w:r>
      <w:proofErr w:type="spellEnd"/>
      <w:r w:rsidR="00A86AB5" w:rsidRPr="002E6B95">
        <w:rPr>
          <w:sz w:val="24"/>
          <w:szCs w:val="24"/>
        </w:rPr>
        <w:t xml:space="preserve"> </w:t>
      </w:r>
      <w:proofErr w:type="spellStart"/>
      <w:r w:rsidR="00A86AB5" w:rsidRPr="002E6B95">
        <w:rPr>
          <w:sz w:val="24"/>
          <w:szCs w:val="24"/>
        </w:rPr>
        <w:t>comunele</w:t>
      </w:r>
      <w:proofErr w:type="spellEnd"/>
      <w:r w:rsidR="00A86AB5" w:rsidRPr="002E6B95">
        <w:rPr>
          <w:sz w:val="24"/>
          <w:szCs w:val="24"/>
        </w:rPr>
        <w:t xml:space="preserve"> </w:t>
      </w:r>
      <w:r w:rsidR="00A86AB5" w:rsidRPr="002E6B95">
        <w:rPr>
          <w:sz w:val="24"/>
          <w:szCs w:val="24"/>
          <w:lang w:val="ro-RO"/>
        </w:rPr>
        <w:t>Gavojdia, Criciova, Nădrag, Ştiuca,judeţul</w:t>
      </w:r>
      <w:r w:rsidR="00A86AB5">
        <w:rPr>
          <w:sz w:val="24"/>
          <w:szCs w:val="24"/>
          <w:lang w:val="ro-RO"/>
        </w:rPr>
        <w:t xml:space="preserve"> </w:t>
      </w:r>
      <w:r w:rsidR="00A86AB5" w:rsidRPr="002E6B95">
        <w:rPr>
          <w:sz w:val="24"/>
          <w:szCs w:val="24"/>
          <w:lang w:val="ro-RO"/>
        </w:rPr>
        <w:t>Timiş</w:t>
      </w:r>
    </w:p>
    <w:p w:rsidR="008D58F6" w:rsidRDefault="008D58F6" w:rsidP="008D58F6">
      <w:pPr>
        <w:pStyle w:val="ListParagraph"/>
        <w:spacing w:after="0" w:line="240" w:lineRule="auto"/>
        <w:ind w:left="660"/>
        <w:jc w:val="both"/>
        <w:rPr>
          <w:sz w:val="24"/>
          <w:szCs w:val="24"/>
          <w:lang w:val="ro-RO"/>
        </w:rPr>
      </w:pPr>
    </w:p>
    <w:p w:rsidR="00A86AB5" w:rsidRDefault="008D58F6" w:rsidP="008D58F6">
      <w:pPr>
        <w:spacing w:after="0" w:line="240" w:lineRule="auto"/>
        <w:jc w:val="both"/>
        <w:rPr>
          <w:sz w:val="24"/>
          <w:szCs w:val="24"/>
        </w:rPr>
      </w:pPr>
      <w:r w:rsidRPr="008D58F6">
        <w:rPr>
          <w:b/>
          <w:sz w:val="24"/>
          <w:szCs w:val="24"/>
          <w:lang w:val="ro-RO"/>
        </w:rPr>
        <w:t xml:space="preserve">           Art 2.</w:t>
      </w:r>
      <w:r>
        <w:rPr>
          <w:sz w:val="24"/>
          <w:szCs w:val="24"/>
          <w:lang w:val="ro-RO"/>
        </w:rPr>
        <w:t xml:space="preserve"> </w:t>
      </w:r>
      <w:r w:rsidR="00A86AB5" w:rsidRPr="008D58F6">
        <w:rPr>
          <w:sz w:val="24"/>
          <w:szCs w:val="24"/>
          <w:lang w:val="ro-RO"/>
        </w:rPr>
        <w:t xml:space="preserve">Se imputerniceste dl Catana Cristian Iosif –primarul comunei Criciova ca in numele Consiliului Local Criciova sa ia decizii si sa voteze in AGA membrilor in ADI ECO-GNSC cu privire la impartirea bunurilor achiziționate în cadrul proiectului PHARE 2006 </w:t>
      </w:r>
      <w:r w:rsidR="00A86AB5" w:rsidRPr="008D58F6">
        <w:rPr>
          <w:sz w:val="24"/>
          <w:szCs w:val="24"/>
        </w:rPr>
        <w:t>“</w:t>
      </w:r>
      <w:proofErr w:type="spellStart"/>
      <w:r w:rsidR="00A86AB5" w:rsidRPr="008D58F6">
        <w:rPr>
          <w:sz w:val="24"/>
          <w:szCs w:val="24"/>
        </w:rPr>
        <w:t>Colectarea</w:t>
      </w:r>
      <w:proofErr w:type="spellEnd"/>
      <w:r w:rsidR="00A86AB5" w:rsidRPr="008D58F6">
        <w:rPr>
          <w:sz w:val="24"/>
          <w:szCs w:val="24"/>
        </w:rPr>
        <w:t xml:space="preserve"> </w:t>
      </w:r>
      <w:proofErr w:type="spellStart"/>
      <w:r w:rsidR="00A86AB5" w:rsidRPr="008D58F6">
        <w:rPr>
          <w:sz w:val="24"/>
          <w:szCs w:val="24"/>
        </w:rPr>
        <w:t>și</w:t>
      </w:r>
      <w:proofErr w:type="spellEnd"/>
      <w:r w:rsidR="00A86AB5" w:rsidRPr="008D58F6">
        <w:rPr>
          <w:sz w:val="24"/>
          <w:szCs w:val="24"/>
        </w:rPr>
        <w:t xml:space="preserve"> </w:t>
      </w:r>
      <w:proofErr w:type="spellStart"/>
      <w:r w:rsidR="00A86AB5" w:rsidRPr="008D58F6">
        <w:rPr>
          <w:sz w:val="24"/>
          <w:szCs w:val="24"/>
        </w:rPr>
        <w:t>transportul</w:t>
      </w:r>
      <w:proofErr w:type="spellEnd"/>
      <w:r w:rsidR="00A86AB5" w:rsidRPr="008D58F6">
        <w:rPr>
          <w:sz w:val="24"/>
          <w:szCs w:val="24"/>
        </w:rPr>
        <w:t xml:space="preserve"> </w:t>
      </w:r>
      <w:proofErr w:type="spellStart"/>
      <w:r w:rsidR="00A86AB5" w:rsidRPr="008D58F6">
        <w:rPr>
          <w:sz w:val="24"/>
          <w:szCs w:val="24"/>
        </w:rPr>
        <w:t>deșeurilor</w:t>
      </w:r>
      <w:proofErr w:type="spellEnd"/>
      <w:r w:rsidR="00A86AB5" w:rsidRPr="008D58F6">
        <w:rPr>
          <w:sz w:val="24"/>
          <w:szCs w:val="24"/>
        </w:rPr>
        <w:t xml:space="preserve"> </w:t>
      </w:r>
      <w:proofErr w:type="spellStart"/>
      <w:r w:rsidR="00A86AB5" w:rsidRPr="008D58F6">
        <w:rPr>
          <w:sz w:val="24"/>
          <w:szCs w:val="24"/>
        </w:rPr>
        <w:t>menajere</w:t>
      </w:r>
      <w:proofErr w:type="spellEnd"/>
      <w:r w:rsidR="00A86AB5" w:rsidRPr="008D58F6">
        <w:rPr>
          <w:sz w:val="24"/>
          <w:szCs w:val="24"/>
        </w:rPr>
        <w:t xml:space="preserve"> </w:t>
      </w:r>
      <w:proofErr w:type="spellStart"/>
      <w:r w:rsidR="00A86AB5" w:rsidRPr="008D58F6">
        <w:rPr>
          <w:sz w:val="24"/>
          <w:szCs w:val="24"/>
        </w:rPr>
        <w:t>în</w:t>
      </w:r>
      <w:proofErr w:type="spellEnd"/>
      <w:r w:rsidR="00A86AB5" w:rsidRPr="008D58F6">
        <w:rPr>
          <w:sz w:val="24"/>
          <w:szCs w:val="24"/>
        </w:rPr>
        <w:t xml:space="preserve"> </w:t>
      </w:r>
      <w:proofErr w:type="spellStart"/>
      <w:r w:rsidR="00A86AB5" w:rsidRPr="008D58F6">
        <w:rPr>
          <w:sz w:val="24"/>
          <w:szCs w:val="24"/>
        </w:rPr>
        <w:t>comunele</w:t>
      </w:r>
      <w:proofErr w:type="spellEnd"/>
      <w:r w:rsidR="00A86AB5" w:rsidRPr="008D58F6">
        <w:rPr>
          <w:sz w:val="24"/>
          <w:szCs w:val="24"/>
        </w:rPr>
        <w:t xml:space="preserve"> </w:t>
      </w:r>
      <w:r w:rsidR="00A86AB5" w:rsidRPr="008D58F6">
        <w:rPr>
          <w:sz w:val="24"/>
          <w:szCs w:val="24"/>
          <w:lang w:val="ro-RO"/>
        </w:rPr>
        <w:t>Gavojdia, Criciova, Nădrag, Ştiuca,judeţulTimiş</w:t>
      </w:r>
      <w:r w:rsidR="00A86AB5" w:rsidRPr="008D58F6">
        <w:rPr>
          <w:sz w:val="24"/>
          <w:szCs w:val="24"/>
        </w:rPr>
        <w:t xml:space="preserve"> ”</w:t>
      </w:r>
    </w:p>
    <w:p w:rsidR="008D58F6" w:rsidRPr="008D58F6" w:rsidRDefault="008D58F6" w:rsidP="008D58F6">
      <w:pPr>
        <w:spacing w:after="0" w:line="240" w:lineRule="auto"/>
        <w:jc w:val="both"/>
        <w:rPr>
          <w:sz w:val="24"/>
          <w:szCs w:val="24"/>
          <w:lang w:val="ro-RO"/>
        </w:rPr>
      </w:pPr>
    </w:p>
    <w:p w:rsidR="00A94E2D" w:rsidRDefault="008D58F6" w:rsidP="008D58F6">
      <w:pPr>
        <w:pStyle w:val="ListParagraph"/>
        <w:spacing w:after="0" w:line="240" w:lineRule="auto"/>
        <w:ind w:left="660"/>
        <w:jc w:val="both"/>
        <w:rPr>
          <w:sz w:val="24"/>
          <w:szCs w:val="24"/>
          <w:lang w:val="ro-RO"/>
        </w:rPr>
      </w:pPr>
      <w:r w:rsidRPr="008D58F6">
        <w:rPr>
          <w:b/>
          <w:sz w:val="24"/>
          <w:szCs w:val="24"/>
          <w:lang w:val="ro-RO"/>
        </w:rPr>
        <w:t>Art 3</w:t>
      </w:r>
      <w:r>
        <w:rPr>
          <w:sz w:val="24"/>
          <w:szCs w:val="24"/>
          <w:lang w:val="ro-RO"/>
        </w:rPr>
        <w:t xml:space="preserve">. </w:t>
      </w:r>
      <w:r w:rsidR="00A94E2D" w:rsidRPr="00A86AB5">
        <w:rPr>
          <w:sz w:val="24"/>
          <w:szCs w:val="24"/>
          <w:lang w:val="ro-RO"/>
        </w:rPr>
        <w:t>Cu data prezentei hotărâri se retrage dreptul de folosinţă gratuită acordat SC ECOSAL – GNSC SRL pentru bunurile prevăzute la art.1.</w:t>
      </w:r>
    </w:p>
    <w:p w:rsidR="008D58F6" w:rsidRDefault="008D58F6" w:rsidP="008D58F6">
      <w:pPr>
        <w:pStyle w:val="ListParagraph"/>
        <w:spacing w:after="0" w:line="240" w:lineRule="auto"/>
        <w:ind w:left="660"/>
        <w:jc w:val="both"/>
        <w:rPr>
          <w:sz w:val="24"/>
          <w:szCs w:val="24"/>
          <w:lang w:val="ro-RO"/>
        </w:rPr>
      </w:pPr>
    </w:p>
    <w:p w:rsidR="008D58F6" w:rsidRPr="008D58F6" w:rsidRDefault="008D58F6" w:rsidP="008D58F6">
      <w:pPr>
        <w:pStyle w:val="ListParagraph"/>
        <w:spacing w:after="0" w:line="240" w:lineRule="auto"/>
        <w:ind w:left="660"/>
        <w:jc w:val="both"/>
        <w:rPr>
          <w:sz w:val="24"/>
          <w:szCs w:val="24"/>
          <w:lang w:val="ro-RO"/>
        </w:rPr>
      </w:pPr>
      <w:r w:rsidRPr="008D58F6">
        <w:rPr>
          <w:b/>
          <w:sz w:val="24"/>
          <w:szCs w:val="24"/>
          <w:lang w:val="ro-RO"/>
        </w:rPr>
        <w:t>Art 4.</w:t>
      </w:r>
      <w:r>
        <w:rPr>
          <w:sz w:val="24"/>
          <w:szCs w:val="24"/>
          <w:lang w:val="ro-RO"/>
        </w:rPr>
        <w:t xml:space="preserve"> </w:t>
      </w:r>
      <w:r w:rsidRPr="008D58F6">
        <w:rPr>
          <w:sz w:val="24"/>
          <w:szCs w:val="24"/>
          <w:lang w:val="ro-RO"/>
        </w:rPr>
        <w:t xml:space="preserve"> Se însușește raportul de evaluare întocmit de Cabinet d expertiză contabilă Bala Florin Cristian, prezentat în anexa care face parte integrantă din prezenta hotărâre.</w:t>
      </w:r>
    </w:p>
    <w:p w:rsidR="00A94E2D" w:rsidRDefault="00A94E2D" w:rsidP="00A94E2D">
      <w:pPr>
        <w:spacing w:after="0" w:line="240" w:lineRule="auto"/>
        <w:jc w:val="both"/>
        <w:rPr>
          <w:sz w:val="24"/>
          <w:szCs w:val="24"/>
          <w:lang w:val="ro-RO"/>
        </w:rPr>
      </w:pPr>
    </w:p>
    <w:p w:rsidR="00A94E2D" w:rsidRDefault="00A94E2D" w:rsidP="00A94E2D">
      <w:pPr>
        <w:spacing w:after="0" w:line="240" w:lineRule="auto"/>
        <w:ind w:firstLine="708"/>
        <w:jc w:val="both"/>
        <w:rPr>
          <w:sz w:val="24"/>
          <w:szCs w:val="24"/>
          <w:lang w:val="ro-RO"/>
        </w:rPr>
      </w:pPr>
      <w:r w:rsidRPr="008D58F6">
        <w:rPr>
          <w:b/>
          <w:sz w:val="24"/>
          <w:szCs w:val="24"/>
          <w:lang w:val="ro-RO"/>
        </w:rPr>
        <w:t>Art.</w:t>
      </w:r>
      <w:r w:rsidR="008D58F6" w:rsidRPr="008D58F6">
        <w:rPr>
          <w:b/>
          <w:sz w:val="24"/>
          <w:szCs w:val="24"/>
          <w:lang w:val="ro-RO"/>
        </w:rPr>
        <w:t>5</w:t>
      </w:r>
      <w:r>
        <w:rPr>
          <w:sz w:val="24"/>
          <w:szCs w:val="24"/>
          <w:lang w:val="ro-RO"/>
        </w:rPr>
        <w:t xml:space="preserve"> - Prezenta hotărâre se comunică:</w:t>
      </w:r>
    </w:p>
    <w:p w:rsidR="00A94E2D" w:rsidRDefault="00A94E2D" w:rsidP="00A94E2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Unităţilor administrativ – teritoriale membre</w:t>
      </w:r>
    </w:p>
    <w:p w:rsidR="00A94E2D" w:rsidRDefault="00A94E2D" w:rsidP="00A94E2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SC ECOSAL – GNSC SRL</w:t>
      </w:r>
    </w:p>
    <w:p w:rsidR="00A94E2D" w:rsidRDefault="00A94E2D" w:rsidP="00A94E2D">
      <w:pPr>
        <w:spacing w:after="0" w:line="240" w:lineRule="auto"/>
        <w:rPr>
          <w:sz w:val="24"/>
          <w:szCs w:val="24"/>
          <w:lang w:val="ro-RO"/>
        </w:rPr>
      </w:pPr>
    </w:p>
    <w:p w:rsidR="002D55FC" w:rsidRDefault="002D55FC" w:rsidP="002D55FC">
      <w:pPr>
        <w:spacing w:after="0" w:line="240" w:lineRule="auto"/>
        <w:ind w:left="708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PREȘEDINTE DE ȘEDINȚĂ</w:t>
      </w:r>
    </w:p>
    <w:p w:rsidR="002D55FC" w:rsidRDefault="00C34582" w:rsidP="002D55FC">
      <w:pPr>
        <w:spacing w:after="0" w:line="240" w:lineRule="auto"/>
        <w:ind w:left="708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BIRLAD IOANA CRINA</w:t>
      </w:r>
      <w:r w:rsidR="002D55FC">
        <w:rPr>
          <w:sz w:val="24"/>
          <w:szCs w:val="24"/>
          <w:lang w:val="ro-RO"/>
        </w:rPr>
        <w:tab/>
      </w:r>
      <w:r w:rsidR="002D55FC">
        <w:rPr>
          <w:sz w:val="24"/>
          <w:szCs w:val="24"/>
          <w:lang w:val="ro-RO"/>
        </w:rPr>
        <w:tab/>
      </w:r>
      <w:r w:rsidR="002D55FC">
        <w:rPr>
          <w:sz w:val="24"/>
          <w:szCs w:val="24"/>
          <w:lang w:val="ro-RO"/>
        </w:rPr>
        <w:tab/>
      </w:r>
      <w:r w:rsidR="002D55FC">
        <w:rPr>
          <w:sz w:val="24"/>
          <w:szCs w:val="24"/>
          <w:lang w:val="ro-RO"/>
        </w:rPr>
        <w:tab/>
      </w:r>
      <w:r w:rsidR="002D55FC">
        <w:rPr>
          <w:sz w:val="24"/>
          <w:szCs w:val="24"/>
          <w:lang w:val="ro-RO"/>
        </w:rPr>
        <w:tab/>
        <w:t>CONTRASEMNEAZĂ</w:t>
      </w:r>
    </w:p>
    <w:p w:rsidR="00251E03" w:rsidRDefault="00251E03" w:rsidP="00251E03">
      <w:pPr>
        <w:spacing w:after="0" w:line="240" w:lineRule="auto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 xml:space="preserve">          SECRETAR</w:t>
      </w:r>
    </w:p>
    <w:p w:rsidR="002D55FC" w:rsidRDefault="002D55FC" w:rsidP="00251E03">
      <w:pPr>
        <w:spacing w:after="0" w:line="240" w:lineRule="auto"/>
        <w:rPr>
          <w:sz w:val="24"/>
          <w:szCs w:val="24"/>
          <w:lang w:val="ro-RO"/>
        </w:rPr>
      </w:pPr>
    </w:p>
    <w:p w:rsidR="00C34582" w:rsidRDefault="00C34582" w:rsidP="00251E03">
      <w:pPr>
        <w:spacing w:after="0" w:line="240" w:lineRule="auto"/>
        <w:rPr>
          <w:sz w:val="24"/>
          <w:szCs w:val="24"/>
          <w:lang w:val="ro-RO"/>
        </w:rPr>
      </w:pPr>
    </w:p>
    <w:p w:rsidR="00C34582" w:rsidRDefault="00C34582" w:rsidP="00251E03">
      <w:pPr>
        <w:spacing w:after="0" w:line="240" w:lineRule="auto"/>
        <w:rPr>
          <w:sz w:val="24"/>
          <w:szCs w:val="24"/>
          <w:lang w:val="ro-RO"/>
        </w:rPr>
      </w:pPr>
    </w:p>
    <w:p w:rsidR="00C34582" w:rsidRDefault="00C34582" w:rsidP="00251E03">
      <w:pPr>
        <w:spacing w:after="0" w:line="240" w:lineRule="auto"/>
        <w:rPr>
          <w:sz w:val="24"/>
          <w:szCs w:val="24"/>
          <w:lang w:val="ro-RO"/>
        </w:rPr>
      </w:pPr>
    </w:p>
    <w:p w:rsidR="002D55FC" w:rsidRDefault="002D55FC" w:rsidP="00251E03">
      <w:pPr>
        <w:spacing w:after="0" w:line="240" w:lineRule="auto"/>
        <w:rPr>
          <w:sz w:val="24"/>
          <w:szCs w:val="24"/>
          <w:lang w:val="ro-RO"/>
        </w:rPr>
      </w:pPr>
    </w:p>
    <w:p w:rsidR="002D55FC" w:rsidRDefault="00C34582" w:rsidP="00251E03">
      <w:pPr>
        <w:spacing w:after="0" w:line="240" w:lineRule="auto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NR </w:t>
      </w:r>
      <w:r w:rsidR="008D58F6">
        <w:rPr>
          <w:sz w:val="24"/>
          <w:szCs w:val="24"/>
          <w:lang w:val="ro-RO"/>
        </w:rPr>
        <w:t>48</w:t>
      </w:r>
      <w:r>
        <w:rPr>
          <w:sz w:val="24"/>
          <w:szCs w:val="24"/>
          <w:lang w:val="ro-RO"/>
        </w:rPr>
        <w:t>_/12.08.2019</w:t>
      </w:r>
    </w:p>
    <w:sectPr w:rsidR="002D55FC" w:rsidSect="008D58F6">
      <w:pgSz w:w="11906" w:h="16838"/>
      <w:pgMar w:top="567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ED64DE"/>
    <w:multiLevelType w:val="hybridMultilevel"/>
    <w:tmpl w:val="751C396A"/>
    <w:lvl w:ilvl="0" w:tplc="7D34D4FC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5EC14FD0"/>
    <w:multiLevelType w:val="hybridMultilevel"/>
    <w:tmpl w:val="F40CF254"/>
    <w:lvl w:ilvl="0" w:tplc="19D8CF30">
      <w:start w:val="1"/>
      <w:numFmt w:val="decimal"/>
      <w:lvlText w:val="%1."/>
      <w:lvlJc w:val="left"/>
      <w:pPr>
        <w:ind w:left="786" w:hanging="360"/>
      </w:pPr>
      <w:rPr>
        <w:rFonts w:ascii="Calibri" w:eastAsia="Calibri" w:hAnsi="Calibri" w:cs="Calibri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A94E2D"/>
    <w:rsid w:val="001E4AE8"/>
    <w:rsid w:val="00202C05"/>
    <w:rsid w:val="00251E03"/>
    <w:rsid w:val="002D55FC"/>
    <w:rsid w:val="002E6B95"/>
    <w:rsid w:val="00382BB5"/>
    <w:rsid w:val="003E76DB"/>
    <w:rsid w:val="00436144"/>
    <w:rsid w:val="0052518B"/>
    <w:rsid w:val="0064530B"/>
    <w:rsid w:val="006D72B2"/>
    <w:rsid w:val="00855808"/>
    <w:rsid w:val="00884F59"/>
    <w:rsid w:val="00886B79"/>
    <w:rsid w:val="008D58F6"/>
    <w:rsid w:val="008E0967"/>
    <w:rsid w:val="00A86AB5"/>
    <w:rsid w:val="00A94E2D"/>
    <w:rsid w:val="00B03DA9"/>
    <w:rsid w:val="00B24B93"/>
    <w:rsid w:val="00B6577B"/>
    <w:rsid w:val="00B909E3"/>
    <w:rsid w:val="00C34582"/>
    <w:rsid w:val="00D32AE6"/>
    <w:rsid w:val="00DB458B"/>
    <w:rsid w:val="00E07BAE"/>
    <w:rsid w:val="00E24FC2"/>
    <w:rsid w:val="00FB19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E2D"/>
    <w:pPr>
      <w:spacing w:after="200" w:line="276" w:lineRule="auto"/>
    </w:pPr>
    <w:rPr>
      <w:rFonts w:ascii="Calibri" w:eastAsia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94E2D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61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144"/>
    <w:rPr>
      <w:rFonts w:ascii="Segoe UI" w:eastAsia="Calibr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8D58F6"/>
    <w:pPr>
      <w:spacing w:after="0" w:line="240" w:lineRule="auto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Dell01</dc:creator>
  <cp:lastModifiedBy>Ionela</cp:lastModifiedBy>
  <cp:revision>4</cp:revision>
  <cp:lastPrinted>2019-08-13T12:04:00Z</cp:lastPrinted>
  <dcterms:created xsi:type="dcterms:W3CDTF">2019-08-13T11:58:00Z</dcterms:created>
  <dcterms:modified xsi:type="dcterms:W3CDTF">2019-08-13T12:05:00Z</dcterms:modified>
</cp:coreProperties>
</file>