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24" w:rsidRPr="00286076" w:rsidRDefault="00984124" w:rsidP="00432FE2">
      <w:pPr>
        <w:pStyle w:val="Heading1"/>
      </w:pPr>
    </w:p>
    <w:p w:rsidR="000440AF" w:rsidRPr="00286076" w:rsidRDefault="000440AF" w:rsidP="008F3552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286076">
        <w:rPr>
          <w:rFonts w:ascii="Arial" w:hAnsi="Arial" w:cs="Arial"/>
          <w:sz w:val="24"/>
          <w:szCs w:val="24"/>
        </w:rPr>
        <w:t>ROMÂNIA</w:t>
      </w:r>
    </w:p>
    <w:p w:rsidR="000440AF" w:rsidRDefault="000440AF" w:rsidP="008F3552">
      <w:pPr>
        <w:rPr>
          <w:rFonts w:ascii="Arial" w:hAnsi="Arial" w:cs="Arial"/>
          <w:b/>
          <w:sz w:val="24"/>
          <w:szCs w:val="24"/>
        </w:rPr>
      </w:pPr>
      <w:r w:rsidRPr="00286076">
        <w:rPr>
          <w:rFonts w:ascii="Arial" w:hAnsi="Arial" w:cs="Arial"/>
          <w:b/>
          <w:sz w:val="24"/>
          <w:szCs w:val="24"/>
        </w:rPr>
        <w:t>JUDEŢ</w:t>
      </w:r>
      <w:r w:rsidR="00606C06">
        <w:rPr>
          <w:rFonts w:ascii="Arial" w:hAnsi="Arial" w:cs="Arial"/>
          <w:b/>
          <w:sz w:val="24"/>
          <w:szCs w:val="24"/>
        </w:rPr>
        <w:t>UL TIMI</w:t>
      </w:r>
      <w:r w:rsidR="00A76470">
        <w:rPr>
          <w:rFonts w:ascii="Arial" w:hAnsi="Arial" w:cs="Arial"/>
          <w:b/>
          <w:sz w:val="24"/>
          <w:szCs w:val="24"/>
        </w:rPr>
        <w:t>Ş</w:t>
      </w:r>
    </w:p>
    <w:p w:rsidR="008F3552" w:rsidRPr="00286076" w:rsidRDefault="008F355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CONSILIUL LOCAL AL COMUNEI </w:t>
      </w:r>
      <w:r w:rsidR="00B40085">
        <w:rPr>
          <w:rFonts w:ascii="Arial" w:hAnsi="Arial" w:cs="Arial"/>
          <w:b/>
          <w:sz w:val="24"/>
          <w:szCs w:val="24"/>
        </w:rPr>
        <w:t>CRICIOVA</w:t>
      </w:r>
    </w:p>
    <w:p w:rsidR="004B1CEA" w:rsidRDefault="004B1CEA" w:rsidP="008F3552">
      <w:pPr>
        <w:rPr>
          <w:rFonts w:ascii="Arial" w:hAnsi="Arial" w:cs="Arial"/>
          <w:b/>
          <w:sz w:val="24"/>
          <w:szCs w:val="24"/>
        </w:rPr>
      </w:pPr>
    </w:p>
    <w:p w:rsidR="00234354" w:rsidRDefault="00234354" w:rsidP="000440AF">
      <w:pPr>
        <w:rPr>
          <w:rFonts w:ascii="Arial" w:hAnsi="Arial" w:cs="Arial"/>
          <w:b/>
          <w:sz w:val="24"/>
          <w:szCs w:val="24"/>
        </w:rPr>
      </w:pPr>
    </w:p>
    <w:p w:rsidR="00144F92" w:rsidRPr="00286076" w:rsidRDefault="00144F92" w:rsidP="000440AF">
      <w:pPr>
        <w:rPr>
          <w:rFonts w:ascii="Arial" w:hAnsi="Arial" w:cs="Arial"/>
          <w:b/>
          <w:sz w:val="24"/>
          <w:szCs w:val="24"/>
        </w:rPr>
      </w:pPr>
    </w:p>
    <w:p w:rsidR="008227FE" w:rsidRPr="00B40085" w:rsidRDefault="00606C06" w:rsidP="008227FE">
      <w:pPr>
        <w:pStyle w:val="Heading1"/>
        <w:rPr>
          <w:rFonts w:ascii="Arial" w:hAnsi="Arial" w:cs="Arial"/>
          <w:sz w:val="24"/>
          <w:szCs w:val="24"/>
          <w:u w:val="none"/>
        </w:rPr>
      </w:pPr>
      <w:r w:rsidRPr="00B40085">
        <w:rPr>
          <w:rFonts w:ascii="Arial" w:hAnsi="Arial" w:cs="Arial"/>
          <w:sz w:val="24"/>
          <w:szCs w:val="24"/>
          <w:u w:val="none"/>
        </w:rPr>
        <w:t xml:space="preserve">HOTĂRÂRE </w:t>
      </w:r>
    </w:p>
    <w:p w:rsidR="004B1CEA" w:rsidRPr="00B40085" w:rsidRDefault="008F3552" w:rsidP="004B1CEA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p</w:t>
      </w:r>
      <w:r w:rsidR="004B1CEA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rivind</w:t>
      </w:r>
      <w:r w:rsidR="00237A18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aprobarea</w:t>
      </w:r>
      <w:r w:rsidR="00B40085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</w:t>
      </w:r>
      <w:r w:rsidR="00432FE2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ne</w:t>
      </w:r>
      <w:r w:rsidR="00237A18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asumării</w:t>
      </w:r>
      <w:r w:rsidR="00B40085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</w:t>
      </w:r>
      <w:r w:rsidR="004B1CEA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responsabilităţii organizării şi derulării procedurilor de atribuire a contractelor/acordurilor-cadru pentru achiziţia produselor şi a contractelor/acordurilor-cadru de prestare a serviciilor pentru derularea măsurilor educative, aferente Programului pentru </w:t>
      </w:r>
      <w:r w:rsidR="00A76470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ş</w:t>
      </w:r>
      <w:r w:rsidR="004B1CEA" w:rsidRPr="00B40085">
        <w:rPr>
          <w:rFonts w:ascii="Arial" w:hAnsi="Arial" w:cs="Arial"/>
          <w:b/>
          <w:color w:val="000000"/>
          <w:sz w:val="24"/>
          <w:szCs w:val="24"/>
          <w:lang w:eastAsia="en-US"/>
        </w:rPr>
        <w:t>coli al României</w:t>
      </w:r>
    </w:p>
    <w:p w:rsidR="008227FE" w:rsidRPr="004B1CEA" w:rsidRDefault="008227FE" w:rsidP="004B1CEA">
      <w:pPr>
        <w:pStyle w:val="BodyText"/>
        <w:rPr>
          <w:rFonts w:ascii="Arial" w:hAnsi="Arial" w:cs="Arial"/>
          <w:sz w:val="24"/>
          <w:szCs w:val="24"/>
        </w:rPr>
      </w:pPr>
    </w:p>
    <w:p w:rsidR="000113F6" w:rsidRPr="00286076" w:rsidRDefault="000113F6" w:rsidP="008227FE">
      <w:pPr>
        <w:pStyle w:val="BodyText"/>
        <w:rPr>
          <w:rFonts w:ascii="Arial" w:hAnsi="Arial" w:cs="Arial"/>
          <w:i/>
          <w:sz w:val="24"/>
          <w:szCs w:val="24"/>
        </w:rPr>
      </w:pPr>
    </w:p>
    <w:p w:rsidR="008227FE" w:rsidRPr="00286076" w:rsidRDefault="008227FE" w:rsidP="008227FE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  <w:t>Cons</w:t>
      </w:r>
      <w:r w:rsidR="004B1CEA">
        <w:rPr>
          <w:rFonts w:ascii="Arial" w:hAnsi="Arial" w:cs="Arial"/>
          <w:b w:val="0"/>
          <w:sz w:val="24"/>
          <w:szCs w:val="24"/>
        </w:rPr>
        <w:t xml:space="preserve">iliul local al </w:t>
      </w:r>
      <w:r w:rsidR="008F3552">
        <w:rPr>
          <w:rFonts w:ascii="Arial" w:hAnsi="Arial" w:cs="Arial"/>
          <w:b w:val="0"/>
          <w:sz w:val="24"/>
          <w:szCs w:val="24"/>
        </w:rPr>
        <w:t xml:space="preserve">comunei </w:t>
      </w:r>
      <w:r w:rsidR="00B40085">
        <w:rPr>
          <w:rFonts w:ascii="Arial" w:hAnsi="Arial" w:cs="Arial"/>
          <w:b w:val="0"/>
          <w:sz w:val="24"/>
          <w:szCs w:val="24"/>
        </w:rPr>
        <w:t>Criciova</w:t>
      </w:r>
      <w:r w:rsidR="004B1CEA">
        <w:rPr>
          <w:rFonts w:ascii="Arial" w:hAnsi="Arial" w:cs="Arial"/>
          <w:b w:val="0"/>
          <w:sz w:val="24"/>
          <w:szCs w:val="24"/>
        </w:rPr>
        <w:t>, jud.Timi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Pr="00286076">
        <w:rPr>
          <w:rFonts w:ascii="Arial" w:hAnsi="Arial" w:cs="Arial"/>
          <w:b w:val="0"/>
          <w:sz w:val="24"/>
          <w:szCs w:val="24"/>
        </w:rPr>
        <w:t>;</w:t>
      </w:r>
    </w:p>
    <w:p w:rsidR="008227FE" w:rsidRPr="00286076" w:rsidRDefault="008227FE" w:rsidP="008227FE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</w:r>
      <w:r w:rsidR="004B1CEA">
        <w:rPr>
          <w:rFonts w:ascii="Arial" w:hAnsi="Arial" w:cs="Arial"/>
          <w:b w:val="0"/>
          <w:sz w:val="24"/>
          <w:szCs w:val="24"/>
        </w:rPr>
        <w:t xml:space="preserve">Ţinând cont de </w:t>
      </w:r>
      <w:r w:rsidR="008F3552">
        <w:rPr>
          <w:rFonts w:ascii="Arial" w:hAnsi="Arial" w:cs="Arial"/>
          <w:b w:val="0"/>
          <w:sz w:val="24"/>
          <w:szCs w:val="24"/>
        </w:rPr>
        <w:t>referatul primarului</w:t>
      </w:r>
      <w:r w:rsidRPr="00286076">
        <w:rPr>
          <w:rFonts w:ascii="Arial" w:hAnsi="Arial" w:cs="Arial"/>
          <w:b w:val="0"/>
          <w:sz w:val="24"/>
          <w:szCs w:val="24"/>
        </w:rPr>
        <w:t xml:space="preserve">, </w:t>
      </w:r>
      <w:r w:rsidR="008F3552">
        <w:rPr>
          <w:rFonts w:ascii="Arial" w:hAnsi="Arial" w:cs="Arial"/>
          <w:b w:val="0"/>
          <w:sz w:val="24"/>
          <w:szCs w:val="24"/>
        </w:rPr>
        <w:t>cât şi de avizul comisi</w:t>
      </w:r>
      <w:r w:rsidRPr="00286076">
        <w:rPr>
          <w:rFonts w:ascii="Arial" w:hAnsi="Arial" w:cs="Arial"/>
          <w:b w:val="0"/>
          <w:sz w:val="24"/>
          <w:szCs w:val="24"/>
        </w:rPr>
        <w:t>i</w:t>
      </w:r>
      <w:r w:rsidR="008F3552">
        <w:rPr>
          <w:rFonts w:ascii="Arial" w:hAnsi="Arial" w:cs="Arial"/>
          <w:b w:val="0"/>
          <w:sz w:val="24"/>
          <w:szCs w:val="24"/>
        </w:rPr>
        <w:t xml:space="preserve">lor </w:t>
      </w:r>
      <w:r w:rsidRPr="00286076">
        <w:rPr>
          <w:rFonts w:ascii="Arial" w:hAnsi="Arial" w:cs="Arial"/>
          <w:b w:val="0"/>
          <w:sz w:val="24"/>
          <w:szCs w:val="24"/>
        </w:rPr>
        <w:t>de specialitate din cadrul Consil</w:t>
      </w:r>
      <w:r w:rsidR="006D7814">
        <w:rPr>
          <w:rFonts w:ascii="Arial" w:hAnsi="Arial" w:cs="Arial"/>
          <w:b w:val="0"/>
          <w:sz w:val="24"/>
          <w:szCs w:val="24"/>
        </w:rPr>
        <w:t xml:space="preserve">iului local al </w:t>
      </w:r>
      <w:r w:rsidR="008F3552">
        <w:rPr>
          <w:rFonts w:ascii="Arial" w:hAnsi="Arial" w:cs="Arial"/>
          <w:b w:val="0"/>
          <w:sz w:val="24"/>
          <w:szCs w:val="24"/>
        </w:rPr>
        <w:t xml:space="preserve">comunei </w:t>
      </w:r>
      <w:r w:rsidR="00B40085">
        <w:rPr>
          <w:rFonts w:ascii="Arial" w:hAnsi="Arial" w:cs="Arial"/>
          <w:b w:val="0"/>
          <w:sz w:val="24"/>
          <w:szCs w:val="24"/>
        </w:rPr>
        <w:t>Criciova</w:t>
      </w:r>
    </w:p>
    <w:p w:rsidR="008227FE" w:rsidRPr="00286076" w:rsidRDefault="008227FE" w:rsidP="008227FE">
      <w:pPr>
        <w:pStyle w:val="BodyText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 xml:space="preserve">Având în vedere </w:t>
      </w:r>
      <w:r w:rsidR="00E366DF">
        <w:rPr>
          <w:rFonts w:ascii="Arial" w:hAnsi="Arial" w:cs="Arial"/>
          <w:b w:val="0"/>
          <w:sz w:val="24"/>
          <w:szCs w:val="24"/>
        </w:rPr>
        <w:t xml:space="preserve">art.1 alin.4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E366DF">
        <w:rPr>
          <w:rFonts w:ascii="Arial" w:hAnsi="Arial" w:cs="Arial"/>
          <w:b w:val="0"/>
          <w:sz w:val="24"/>
          <w:szCs w:val="24"/>
        </w:rPr>
        <w:t>i alin.5, art.3 alin.1</w:t>
      </w:r>
      <w:r w:rsidR="00296C42">
        <w:rPr>
          <w:rFonts w:ascii="Arial" w:hAnsi="Arial" w:cs="Arial"/>
          <w:b w:val="0"/>
          <w:sz w:val="24"/>
          <w:szCs w:val="24"/>
        </w:rPr>
        <w:t>^1</w:t>
      </w:r>
      <w:r w:rsidR="00884B9A">
        <w:rPr>
          <w:rFonts w:ascii="Arial" w:hAnsi="Arial" w:cs="Arial"/>
          <w:b w:val="0"/>
          <w:sz w:val="24"/>
          <w:szCs w:val="24"/>
        </w:rPr>
        <w:t xml:space="preserve"> din O.G nr.13/2017 privind aprobarea participării României la Programul pentru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884B9A">
        <w:rPr>
          <w:rFonts w:ascii="Arial" w:hAnsi="Arial" w:cs="Arial"/>
          <w:b w:val="0"/>
          <w:sz w:val="24"/>
          <w:szCs w:val="24"/>
        </w:rPr>
        <w:t xml:space="preserve">coli al Uniunii Europene, </w:t>
      </w:r>
      <w:r w:rsidR="00F61595">
        <w:rPr>
          <w:rFonts w:ascii="Arial" w:hAnsi="Arial" w:cs="Arial"/>
          <w:b w:val="0"/>
          <w:sz w:val="24"/>
          <w:szCs w:val="24"/>
        </w:rPr>
        <w:t xml:space="preserve">modificată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F61595">
        <w:rPr>
          <w:rFonts w:ascii="Arial" w:hAnsi="Arial" w:cs="Arial"/>
          <w:b w:val="0"/>
          <w:sz w:val="24"/>
          <w:szCs w:val="24"/>
        </w:rPr>
        <w:t>i completată prin Legea nr.55/2018;</w:t>
      </w:r>
    </w:p>
    <w:p w:rsidR="008227FE" w:rsidRPr="00286076" w:rsidRDefault="008227FE" w:rsidP="008227FE">
      <w:pPr>
        <w:overflowPunct/>
        <w:jc w:val="both"/>
        <w:rPr>
          <w:rFonts w:ascii="Arial" w:hAnsi="Arial" w:cs="Arial"/>
          <w:color w:val="000000"/>
          <w:sz w:val="24"/>
          <w:szCs w:val="24"/>
        </w:rPr>
      </w:pPr>
      <w:r w:rsidRPr="00286076">
        <w:rPr>
          <w:rFonts w:ascii="Arial" w:hAnsi="Arial" w:cs="Arial"/>
          <w:b/>
          <w:sz w:val="24"/>
          <w:szCs w:val="24"/>
        </w:rPr>
        <w:tab/>
      </w:r>
      <w:r w:rsidRPr="00286076">
        <w:rPr>
          <w:rFonts w:ascii="Arial" w:hAnsi="Arial" w:cs="Arial"/>
          <w:color w:val="000000"/>
          <w:sz w:val="24"/>
          <w:szCs w:val="24"/>
        </w:rPr>
        <w:t>În baza prevederilor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 H.G nr.640/2017 pentru aprobarea Programului pentru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coli al României în perioada 2017-2023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i pentru stabilirea bugetului pentru implementarea acestuia în anul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 xml:space="preserve">colar 2017-2018, modificată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F61595">
        <w:rPr>
          <w:rFonts w:ascii="Arial" w:hAnsi="Arial" w:cs="Arial"/>
          <w:color w:val="000000"/>
          <w:sz w:val="24"/>
          <w:szCs w:val="24"/>
        </w:rPr>
        <w:t>i completată prin H.G nr.52/30.01.2019</w:t>
      </w:r>
      <w:r w:rsidR="00B842E7">
        <w:rPr>
          <w:rFonts w:ascii="Arial" w:hAnsi="Arial" w:cs="Arial"/>
          <w:color w:val="000000"/>
          <w:sz w:val="24"/>
          <w:szCs w:val="24"/>
        </w:rPr>
        <w:t xml:space="preserve">, </w:t>
      </w:r>
      <w:r w:rsidR="005F2793">
        <w:rPr>
          <w:rFonts w:ascii="Arial" w:hAnsi="Arial" w:cs="Arial"/>
          <w:color w:val="000000"/>
          <w:sz w:val="24"/>
          <w:szCs w:val="24"/>
        </w:rPr>
        <w:t xml:space="preserve">, pct.1.1-1.6 Capitolul I din Anexa nr.6 </w:t>
      </w:r>
      <w:r w:rsidR="00A76470">
        <w:rPr>
          <w:rFonts w:ascii="Arial" w:hAnsi="Arial" w:cs="Arial"/>
          <w:color w:val="000000"/>
          <w:sz w:val="24"/>
          <w:szCs w:val="24"/>
        </w:rPr>
        <w:t>ş</w:t>
      </w:r>
      <w:r w:rsidR="005F2793">
        <w:rPr>
          <w:rFonts w:ascii="Arial" w:hAnsi="Arial" w:cs="Arial"/>
          <w:color w:val="000000"/>
          <w:sz w:val="24"/>
          <w:szCs w:val="24"/>
        </w:rPr>
        <w:t>i pct.2.1 din Capitolul II, Anexa nr.6;</w:t>
      </w:r>
    </w:p>
    <w:p w:rsidR="00234354" w:rsidRDefault="008227FE" w:rsidP="008F3552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  <w:t>În tem</w:t>
      </w:r>
      <w:r w:rsidR="00ED3226">
        <w:rPr>
          <w:rFonts w:ascii="Arial" w:hAnsi="Arial" w:cs="Arial"/>
          <w:b w:val="0"/>
          <w:sz w:val="24"/>
          <w:szCs w:val="24"/>
        </w:rPr>
        <w:t xml:space="preserve">eiul art.36 alin.1, alin.2 lit.d alin.6 lit. a, alin.6 lit.a pct.1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ED3226">
        <w:rPr>
          <w:rFonts w:ascii="Arial" w:hAnsi="Arial" w:cs="Arial"/>
          <w:b w:val="0"/>
          <w:sz w:val="24"/>
          <w:szCs w:val="24"/>
        </w:rPr>
        <w:t>i pct.2</w:t>
      </w:r>
      <w:r w:rsidRPr="00286076">
        <w:rPr>
          <w:rFonts w:ascii="Arial" w:hAnsi="Arial" w:cs="Arial"/>
          <w:b w:val="0"/>
          <w:sz w:val="24"/>
          <w:szCs w:val="24"/>
        </w:rPr>
        <w:t xml:space="preserve"> şi al art.45 alin.1, art.115 alin.1 lit.b din Legea nr.215/2001 a Administraţiei publice locale, republicată, cu completările şi modificările ulterioare,</w:t>
      </w:r>
    </w:p>
    <w:p w:rsidR="00F11B6A" w:rsidRDefault="00F11B6A" w:rsidP="008F3552">
      <w:pPr>
        <w:pStyle w:val="BodyText"/>
        <w:jc w:val="both"/>
        <w:rPr>
          <w:rFonts w:ascii="Arial" w:hAnsi="Arial" w:cs="Arial"/>
          <w:sz w:val="24"/>
          <w:szCs w:val="24"/>
          <w:u w:val="single"/>
        </w:rPr>
      </w:pPr>
    </w:p>
    <w:p w:rsidR="008227FE" w:rsidRDefault="008227FE" w:rsidP="008227FE">
      <w:pPr>
        <w:pStyle w:val="BodyText"/>
        <w:rPr>
          <w:rFonts w:ascii="Arial" w:hAnsi="Arial" w:cs="Arial"/>
          <w:sz w:val="24"/>
          <w:szCs w:val="24"/>
          <w:u w:val="single"/>
        </w:rPr>
      </w:pPr>
      <w:r w:rsidRPr="00286076">
        <w:rPr>
          <w:rFonts w:ascii="Arial" w:hAnsi="Arial" w:cs="Arial"/>
          <w:sz w:val="24"/>
          <w:szCs w:val="24"/>
          <w:u w:val="single"/>
        </w:rPr>
        <w:t>HOTĂRĂŞTE:</w:t>
      </w:r>
    </w:p>
    <w:p w:rsidR="00AF4239" w:rsidRPr="00286076" w:rsidRDefault="00AF4239" w:rsidP="008227FE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:rsidR="00186B14" w:rsidRPr="00286076" w:rsidRDefault="008227FE" w:rsidP="00E11B4A">
      <w:pPr>
        <w:pStyle w:val="BodyText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sz w:val="24"/>
          <w:szCs w:val="24"/>
          <w:u w:val="single"/>
        </w:rPr>
        <w:t>Art.1</w:t>
      </w:r>
      <w:r w:rsidRPr="00286076">
        <w:rPr>
          <w:rFonts w:ascii="Arial" w:hAnsi="Arial" w:cs="Arial"/>
          <w:b w:val="0"/>
          <w:sz w:val="24"/>
          <w:szCs w:val="24"/>
        </w:rPr>
        <w:t>-Se</w:t>
      </w:r>
      <w:r w:rsidR="00661B98">
        <w:rPr>
          <w:rFonts w:ascii="Arial" w:hAnsi="Arial" w:cs="Arial"/>
          <w:b w:val="0"/>
          <w:sz w:val="24"/>
          <w:szCs w:val="24"/>
        </w:rPr>
        <w:t xml:space="preserve"> aprobă</w:t>
      </w:r>
      <w:r w:rsidR="00B40085">
        <w:rPr>
          <w:rFonts w:ascii="Arial" w:hAnsi="Arial" w:cs="Arial"/>
          <w:b w:val="0"/>
          <w:sz w:val="24"/>
          <w:szCs w:val="24"/>
        </w:rPr>
        <w:t xml:space="preserve"> </w:t>
      </w:r>
      <w:r w:rsidR="00E11B4A" w:rsidRPr="00E11B4A">
        <w:rPr>
          <w:rFonts w:ascii="Arial" w:hAnsi="Arial" w:cs="Arial"/>
          <w:b w:val="0"/>
          <w:sz w:val="24"/>
          <w:szCs w:val="24"/>
        </w:rPr>
        <w:t>ne</w:t>
      </w:r>
      <w:r w:rsidR="00AF4239" w:rsidRPr="00E11B4A">
        <w:rPr>
          <w:rFonts w:ascii="Arial" w:hAnsi="Arial" w:cs="Arial"/>
          <w:b w:val="0"/>
          <w:sz w:val="24"/>
          <w:szCs w:val="24"/>
        </w:rPr>
        <w:t>asumarea responsabilităţii organizării şi derulării procedurilor de atribuire a contractelor/acordurilor-cadru pentru achiziţia produselor şi a contractelor/acordurilor-cadru de prestare a serviciilor pentru</w:t>
      </w:r>
      <w:r w:rsidR="00AF4239" w:rsidRPr="00AF4239">
        <w:rPr>
          <w:rFonts w:ascii="Arial" w:hAnsi="Arial" w:cs="Arial"/>
          <w:b w:val="0"/>
          <w:sz w:val="24"/>
          <w:szCs w:val="24"/>
        </w:rPr>
        <w:t xml:space="preserve"> derularea măsurilor educative, aferente Programului pentru </w:t>
      </w:r>
      <w:r w:rsidR="00A76470">
        <w:rPr>
          <w:rFonts w:ascii="Arial" w:hAnsi="Arial" w:cs="Arial"/>
          <w:b w:val="0"/>
          <w:sz w:val="24"/>
          <w:szCs w:val="24"/>
        </w:rPr>
        <w:t>ş</w:t>
      </w:r>
      <w:r w:rsidR="00AF4239" w:rsidRPr="00AF4239">
        <w:rPr>
          <w:rFonts w:ascii="Arial" w:hAnsi="Arial" w:cs="Arial"/>
          <w:b w:val="0"/>
          <w:sz w:val="24"/>
          <w:szCs w:val="24"/>
        </w:rPr>
        <w:t>coli al României</w:t>
      </w:r>
      <w:r w:rsidR="00647BA1">
        <w:rPr>
          <w:rFonts w:ascii="Arial" w:hAnsi="Arial" w:cs="Arial"/>
          <w:b w:val="0"/>
          <w:sz w:val="24"/>
          <w:szCs w:val="24"/>
        </w:rPr>
        <w:t>.</w:t>
      </w:r>
    </w:p>
    <w:p w:rsidR="008227FE" w:rsidRDefault="008227FE" w:rsidP="008227FE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</w:r>
      <w:r w:rsidR="00E11B4A">
        <w:rPr>
          <w:rFonts w:ascii="Arial" w:hAnsi="Arial" w:cs="Arial"/>
          <w:bCs/>
          <w:sz w:val="24"/>
          <w:szCs w:val="24"/>
          <w:u w:val="single"/>
        </w:rPr>
        <w:t>Art.2</w:t>
      </w:r>
      <w:r w:rsidRPr="00286076">
        <w:rPr>
          <w:rFonts w:ascii="Arial" w:hAnsi="Arial" w:cs="Arial"/>
          <w:b w:val="0"/>
          <w:sz w:val="24"/>
          <w:szCs w:val="24"/>
        </w:rPr>
        <w:t>-Prezenta hotărâre poate fi atacată la instanţa de contencios administrativ competentă.</w:t>
      </w:r>
    </w:p>
    <w:p w:rsidR="008227FE" w:rsidRPr="00286076" w:rsidRDefault="008227FE" w:rsidP="008227FE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286076">
        <w:rPr>
          <w:rFonts w:ascii="Arial" w:hAnsi="Arial" w:cs="Arial"/>
          <w:b w:val="0"/>
          <w:sz w:val="24"/>
          <w:szCs w:val="24"/>
        </w:rPr>
        <w:tab/>
      </w:r>
      <w:r w:rsidRPr="00286076">
        <w:rPr>
          <w:rFonts w:ascii="Arial" w:hAnsi="Arial" w:cs="Arial"/>
          <w:sz w:val="24"/>
          <w:szCs w:val="24"/>
          <w:u w:val="single"/>
        </w:rPr>
        <w:t>Art.</w:t>
      </w:r>
      <w:r w:rsidR="00E11B4A">
        <w:rPr>
          <w:rFonts w:ascii="Arial" w:hAnsi="Arial" w:cs="Arial"/>
          <w:sz w:val="24"/>
          <w:szCs w:val="24"/>
          <w:u w:val="single"/>
        </w:rPr>
        <w:t>3</w:t>
      </w:r>
      <w:r w:rsidRPr="00286076">
        <w:rPr>
          <w:rFonts w:ascii="Arial" w:hAnsi="Arial" w:cs="Arial"/>
          <w:b w:val="0"/>
          <w:sz w:val="24"/>
          <w:szCs w:val="24"/>
        </w:rPr>
        <w:t>-</w:t>
      </w:r>
      <w:r w:rsidRPr="00144F92">
        <w:rPr>
          <w:rFonts w:ascii="Arial" w:hAnsi="Arial" w:cs="Arial"/>
          <w:b w:val="0"/>
          <w:sz w:val="24"/>
          <w:szCs w:val="24"/>
        </w:rPr>
        <w:t xml:space="preserve">Prezenta </w:t>
      </w:r>
      <w:r w:rsidR="008F3552" w:rsidRPr="00144F92">
        <w:rPr>
          <w:rFonts w:ascii="Arial" w:hAnsi="Arial" w:cs="Arial"/>
          <w:b w:val="0"/>
          <w:sz w:val="24"/>
          <w:szCs w:val="24"/>
        </w:rPr>
        <w:t xml:space="preserve">hotărâre </w:t>
      </w:r>
      <w:r w:rsidRPr="00144F92">
        <w:rPr>
          <w:rFonts w:ascii="Arial" w:hAnsi="Arial" w:cs="Arial"/>
          <w:b w:val="0"/>
          <w:sz w:val="24"/>
          <w:szCs w:val="24"/>
        </w:rPr>
        <w:t>se comunică</w:t>
      </w:r>
      <w:r w:rsidRPr="00286076">
        <w:rPr>
          <w:rFonts w:ascii="Arial" w:hAnsi="Arial" w:cs="Arial"/>
          <w:sz w:val="24"/>
          <w:szCs w:val="24"/>
        </w:rPr>
        <w:t>:</w:t>
      </w:r>
    </w:p>
    <w:p w:rsidR="008227FE" w:rsidRPr="00286076" w:rsidRDefault="008227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 w:rsidRPr="00286076">
        <w:rPr>
          <w:rFonts w:ascii="Arial" w:hAnsi="Arial" w:cs="Arial"/>
          <w:b w:val="0"/>
          <w:bCs/>
          <w:sz w:val="24"/>
          <w:szCs w:val="24"/>
        </w:rPr>
        <w:t>Instituţiei Prefectului;</w:t>
      </w:r>
    </w:p>
    <w:p w:rsidR="008227FE" w:rsidRDefault="000712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Primarului </w:t>
      </w:r>
      <w:r w:rsidR="008F3552">
        <w:rPr>
          <w:rFonts w:ascii="Arial" w:hAnsi="Arial" w:cs="Arial"/>
          <w:b w:val="0"/>
          <w:bCs/>
          <w:sz w:val="24"/>
          <w:szCs w:val="24"/>
        </w:rPr>
        <w:t xml:space="preserve">comunei </w:t>
      </w:r>
      <w:r w:rsidR="00B40085">
        <w:rPr>
          <w:rFonts w:ascii="Arial" w:hAnsi="Arial" w:cs="Arial"/>
          <w:b w:val="0"/>
          <w:bCs/>
          <w:sz w:val="24"/>
          <w:szCs w:val="24"/>
        </w:rPr>
        <w:t>Criciova</w:t>
      </w:r>
    </w:p>
    <w:p w:rsidR="000712FE" w:rsidRDefault="000712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Consiliului Jude</w:t>
      </w:r>
      <w:r w:rsidR="00A76470">
        <w:rPr>
          <w:rFonts w:ascii="Arial" w:hAnsi="Arial" w:cs="Arial"/>
          <w:b w:val="0"/>
          <w:bCs/>
          <w:sz w:val="24"/>
          <w:szCs w:val="24"/>
        </w:rPr>
        <w:t>ţ</w:t>
      </w:r>
      <w:r>
        <w:rPr>
          <w:rFonts w:ascii="Arial" w:hAnsi="Arial" w:cs="Arial"/>
          <w:b w:val="0"/>
          <w:bCs/>
          <w:sz w:val="24"/>
          <w:szCs w:val="24"/>
        </w:rPr>
        <w:t>eanTimi</w:t>
      </w:r>
      <w:r w:rsidR="00A76470">
        <w:rPr>
          <w:rFonts w:ascii="Arial" w:hAnsi="Arial" w:cs="Arial"/>
          <w:b w:val="0"/>
          <w:bCs/>
          <w:sz w:val="24"/>
          <w:szCs w:val="24"/>
        </w:rPr>
        <w:t>ş</w:t>
      </w:r>
      <w:r>
        <w:rPr>
          <w:rFonts w:ascii="Arial" w:hAnsi="Arial" w:cs="Arial"/>
          <w:b w:val="0"/>
          <w:bCs/>
          <w:sz w:val="24"/>
          <w:szCs w:val="24"/>
        </w:rPr>
        <w:t>;</w:t>
      </w:r>
    </w:p>
    <w:p w:rsidR="000712FE" w:rsidRDefault="000712FE" w:rsidP="008227FE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Inspectoratului </w:t>
      </w:r>
      <w:r w:rsidR="00A76470">
        <w:rPr>
          <w:rFonts w:ascii="Arial" w:hAnsi="Arial" w:cs="Arial"/>
          <w:b w:val="0"/>
          <w:bCs/>
          <w:sz w:val="24"/>
          <w:szCs w:val="24"/>
        </w:rPr>
        <w:t>Ş</w:t>
      </w:r>
      <w:r>
        <w:rPr>
          <w:rFonts w:ascii="Arial" w:hAnsi="Arial" w:cs="Arial"/>
          <w:b w:val="0"/>
          <w:bCs/>
          <w:sz w:val="24"/>
          <w:szCs w:val="24"/>
        </w:rPr>
        <w:t>colar Jude</w:t>
      </w:r>
      <w:r w:rsidR="00A76470">
        <w:rPr>
          <w:rFonts w:ascii="Arial" w:hAnsi="Arial" w:cs="Arial"/>
          <w:b w:val="0"/>
          <w:bCs/>
          <w:sz w:val="24"/>
          <w:szCs w:val="24"/>
        </w:rPr>
        <w:t>ţ</w:t>
      </w:r>
      <w:r>
        <w:rPr>
          <w:rFonts w:ascii="Arial" w:hAnsi="Arial" w:cs="Arial"/>
          <w:b w:val="0"/>
          <w:bCs/>
          <w:sz w:val="24"/>
          <w:szCs w:val="24"/>
        </w:rPr>
        <w:t>ean Timi</w:t>
      </w:r>
      <w:r w:rsidR="00A76470">
        <w:rPr>
          <w:rFonts w:ascii="Arial" w:hAnsi="Arial" w:cs="Arial"/>
          <w:b w:val="0"/>
          <w:bCs/>
          <w:sz w:val="24"/>
          <w:szCs w:val="24"/>
        </w:rPr>
        <w:t>ş</w:t>
      </w:r>
      <w:r>
        <w:rPr>
          <w:rFonts w:ascii="Arial" w:hAnsi="Arial" w:cs="Arial"/>
          <w:b w:val="0"/>
          <w:bCs/>
          <w:sz w:val="24"/>
          <w:szCs w:val="24"/>
        </w:rPr>
        <w:t>;</w:t>
      </w:r>
    </w:p>
    <w:p w:rsidR="008227FE" w:rsidRPr="00286076" w:rsidRDefault="008F3552" w:rsidP="000440AF">
      <w:pPr>
        <w:pStyle w:val="BodyText"/>
        <w:numPr>
          <w:ilvl w:val="0"/>
          <w:numId w:val="1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Se face publică prin afișare</w:t>
      </w:r>
    </w:p>
    <w:p w:rsidR="008227FE" w:rsidRDefault="008227FE" w:rsidP="000440AF">
      <w:pPr>
        <w:rPr>
          <w:rFonts w:ascii="Arial" w:hAnsi="Arial" w:cs="Arial"/>
          <w:b/>
          <w:sz w:val="24"/>
          <w:szCs w:val="24"/>
        </w:rPr>
      </w:pPr>
    </w:p>
    <w:p w:rsidR="008F3552" w:rsidRDefault="008F3552" w:rsidP="008F3552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PR</w:t>
      </w:r>
      <w:r w:rsidR="00144F92">
        <w:rPr>
          <w:rFonts w:ascii="Arial" w:hAnsi="Arial" w:cs="Arial"/>
          <w:b/>
          <w:sz w:val="24"/>
          <w:szCs w:val="24"/>
        </w:rPr>
        <w:t>EȘEDINTE DE ȘEDINȚĂ</w:t>
      </w: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40085">
        <w:rPr>
          <w:rFonts w:ascii="Arial" w:hAnsi="Arial" w:cs="Arial"/>
          <w:b/>
          <w:sz w:val="24"/>
          <w:szCs w:val="24"/>
        </w:rPr>
        <w:t xml:space="preserve">RIPAN IOAN GHEORGHE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CONTRASEMNEAZĂ</w:t>
      </w:r>
    </w:p>
    <w:p w:rsidR="008F3552" w:rsidRDefault="00144F9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</w:r>
      <w:r w:rsidR="008F3552">
        <w:rPr>
          <w:rFonts w:ascii="Arial" w:hAnsi="Arial" w:cs="Arial"/>
          <w:b/>
          <w:sz w:val="24"/>
          <w:szCs w:val="24"/>
        </w:rPr>
        <w:tab/>
        <w:t xml:space="preserve">        SECRETAR</w:t>
      </w:r>
    </w:p>
    <w:p w:rsidR="008F3552" w:rsidRDefault="008F3552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40085">
        <w:rPr>
          <w:rFonts w:ascii="Arial" w:hAnsi="Arial" w:cs="Arial"/>
          <w:b/>
          <w:sz w:val="24"/>
          <w:szCs w:val="24"/>
        </w:rPr>
        <w:t xml:space="preserve">GURAU IONELA </w:t>
      </w: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144F92" w:rsidP="008F3552">
      <w:pPr>
        <w:rPr>
          <w:rFonts w:ascii="Arial" w:hAnsi="Arial" w:cs="Arial"/>
          <w:b/>
          <w:sz w:val="24"/>
          <w:szCs w:val="24"/>
        </w:rPr>
      </w:pPr>
    </w:p>
    <w:p w:rsidR="00144F92" w:rsidRDefault="00B40085" w:rsidP="008F35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 9/2</w:t>
      </w:r>
      <w:r w:rsidR="007F3BD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.02.2019</w:t>
      </w:r>
    </w:p>
    <w:sectPr w:rsidR="00144F92" w:rsidSect="00144F92">
      <w:pgSz w:w="12240" w:h="15840"/>
      <w:pgMar w:top="630" w:right="54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91C27"/>
    <w:multiLevelType w:val="hybridMultilevel"/>
    <w:tmpl w:val="967A5914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0440AF"/>
    <w:rsid w:val="00007D41"/>
    <w:rsid w:val="000113F6"/>
    <w:rsid w:val="000440AF"/>
    <w:rsid w:val="000712FE"/>
    <w:rsid w:val="00092678"/>
    <w:rsid w:val="0012079E"/>
    <w:rsid w:val="00144F92"/>
    <w:rsid w:val="001565D0"/>
    <w:rsid w:val="00186927"/>
    <w:rsid w:val="00186B14"/>
    <w:rsid w:val="00234354"/>
    <w:rsid w:val="00237A18"/>
    <w:rsid w:val="00286076"/>
    <w:rsid w:val="00296BFF"/>
    <w:rsid w:val="00296C42"/>
    <w:rsid w:val="002C771E"/>
    <w:rsid w:val="002D352B"/>
    <w:rsid w:val="00302CD4"/>
    <w:rsid w:val="00302DF1"/>
    <w:rsid w:val="003D139D"/>
    <w:rsid w:val="003F1F00"/>
    <w:rsid w:val="00432FE2"/>
    <w:rsid w:val="004B1CEA"/>
    <w:rsid w:val="005067E5"/>
    <w:rsid w:val="00507D7D"/>
    <w:rsid w:val="00513187"/>
    <w:rsid w:val="005B12C1"/>
    <w:rsid w:val="005F2793"/>
    <w:rsid w:val="00603206"/>
    <w:rsid w:val="00606C06"/>
    <w:rsid w:val="00647BA1"/>
    <w:rsid w:val="00661B98"/>
    <w:rsid w:val="006D7814"/>
    <w:rsid w:val="00760712"/>
    <w:rsid w:val="00760D3E"/>
    <w:rsid w:val="007C647C"/>
    <w:rsid w:val="007F3BD7"/>
    <w:rsid w:val="008070D5"/>
    <w:rsid w:val="008227FE"/>
    <w:rsid w:val="00847E60"/>
    <w:rsid w:val="008607E5"/>
    <w:rsid w:val="00884B9A"/>
    <w:rsid w:val="008F3552"/>
    <w:rsid w:val="00933606"/>
    <w:rsid w:val="00943073"/>
    <w:rsid w:val="00984124"/>
    <w:rsid w:val="009C3667"/>
    <w:rsid w:val="00A04F04"/>
    <w:rsid w:val="00A76470"/>
    <w:rsid w:val="00AD0CCE"/>
    <w:rsid w:val="00AD7B72"/>
    <w:rsid w:val="00AF0002"/>
    <w:rsid w:val="00AF4239"/>
    <w:rsid w:val="00B1111E"/>
    <w:rsid w:val="00B40085"/>
    <w:rsid w:val="00B8016F"/>
    <w:rsid w:val="00B842E7"/>
    <w:rsid w:val="00BD0A32"/>
    <w:rsid w:val="00C7096C"/>
    <w:rsid w:val="00D05709"/>
    <w:rsid w:val="00DC38B8"/>
    <w:rsid w:val="00DE788E"/>
    <w:rsid w:val="00DF6D0E"/>
    <w:rsid w:val="00E11B4A"/>
    <w:rsid w:val="00E2462A"/>
    <w:rsid w:val="00E366DF"/>
    <w:rsid w:val="00E80544"/>
    <w:rsid w:val="00ED3226"/>
    <w:rsid w:val="00EF576B"/>
    <w:rsid w:val="00F11B6A"/>
    <w:rsid w:val="00F31492"/>
    <w:rsid w:val="00F575E0"/>
    <w:rsid w:val="00F61595"/>
    <w:rsid w:val="00F70F18"/>
    <w:rsid w:val="00FA696E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0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440AF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40AF"/>
    <w:pPr>
      <w:keepNext/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0AF"/>
    <w:rPr>
      <w:rFonts w:ascii="Times New Roman" w:eastAsia="Times New Roman" w:hAnsi="Times New Roman" w:cs="Times New Roman"/>
      <w:b/>
      <w:sz w:val="28"/>
      <w:szCs w:val="20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0440AF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character" w:styleId="Hyperlink">
    <w:name w:val="Hyperlink"/>
    <w:basedOn w:val="DefaultParagraphFont"/>
    <w:unhideWhenUsed/>
    <w:rsid w:val="000440A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0440AF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0440AF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9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667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6085060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390878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4053587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0193405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7587570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5308943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08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2E61-243A-4868-9AC5-77F2CA0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Ionela</cp:lastModifiedBy>
  <cp:revision>4</cp:revision>
  <cp:lastPrinted>2019-02-21T08:05:00Z</cp:lastPrinted>
  <dcterms:created xsi:type="dcterms:W3CDTF">2019-02-22T10:59:00Z</dcterms:created>
  <dcterms:modified xsi:type="dcterms:W3CDTF">2019-02-28T21:00:00Z</dcterms:modified>
</cp:coreProperties>
</file>