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682" w:rsidRDefault="00404682" w:rsidP="00275931">
      <w:pPr>
        <w:spacing w:after="120" w:line="271" w:lineRule="auto"/>
        <w:rPr>
          <w:rFonts w:ascii="Verdana" w:hAnsi="Verdana" w:cs="Arial"/>
          <w:b/>
          <w:bCs/>
          <w:color w:val="000000"/>
          <w:sz w:val="20"/>
          <w:szCs w:val="20"/>
          <w:lang w:val="ro-RO"/>
        </w:rPr>
      </w:pPr>
    </w:p>
    <w:p w:rsidR="005D5C0C" w:rsidRDefault="005D5C0C" w:rsidP="00275931">
      <w:pPr>
        <w:spacing w:line="271" w:lineRule="auto"/>
        <w:rPr>
          <w:rFonts w:ascii="Trebuchet MS" w:hAnsi="Trebuchet MS" w:cs="Arial"/>
          <w:bCs/>
          <w:color w:val="000000"/>
          <w:sz w:val="22"/>
          <w:szCs w:val="22"/>
          <w:lang w:val="ro-RO"/>
        </w:rPr>
      </w:pPr>
    </w:p>
    <w:p w:rsidR="00404682" w:rsidRPr="00DF04C9" w:rsidRDefault="004F7E9E" w:rsidP="00275931">
      <w:pPr>
        <w:spacing w:line="271" w:lineRule="auto"/>
        <w:rPr>
          <w:rFonts w:ascii="Trebuchet MS" w:hAnsi="Trebuchet MS" w:cs="Arial"/>
          <w:bCs/>
          <w:color w:val="000000"/>
          <w:sz w:val="20"/>
          <w:szCs w:val="20"/>
          <w:lang w:val="ro-RO"/>
        </w:rPr>
      </w:pPr>
      <w:r w:rsidRPr="00DF04C9">
        <w:rPr>
          <w:rFonts w:ascii="Trebuchet MS" w:hAnsi="Trebuchet MS" w:cs="Arial"/>
          <w:bCs/>
          <w:color w:val="000000"/>
          <w:sz w:val="20"/>
          <w:szCs w:val="20"/>
          <w:lang w:val="ro-RO"/>
        </w:rPr>
        <w:t>Fondul Social European</w:t>
      </w:r>
    </w:p>
    <w:p w:rsidR="0037497E" w:rsidRPr="00DF04C9" w:rsidRDefault="00F522BC" w:rsidP="00275931">
      <w:pPr>
        <w:spacing w:line="271" w:lineRule="auto"/>
        <w:rPr>
          <w:rFonts w:ascii="Trebuchet MS" w:hAnsi="Trebuchet MS" w:cs="Arial"/>
          <w:bCs/>
          <w:color w:val="000000"/>
          <w:sz w:val="20"/>
          <w:szCs w:val="20"/>
          <w:lang w:val="ro-RO"/>
        </w:rPr>
      </w:pPr>
      <w:r w:rsidRPr="00DF04C9">
        <w:rPr>
          <w:rFonts w:ascii="Trebuchet MS" w:hAnsi="Trebuchet MS" w:cs="Arial"/>
          <w:bCs/>
          <w:color w:val="000000"/>
          <w:sz w:val="20"/>
          <w:szCs w:val="20"/>
          <w:lang w:val="ro-RO"/>
        </w:rPr>
        <w:t xml:space="preserve">Programul Operațional Capital Uman 2014 – 2020 </w:t>
      </w:r>
    </w:p>
    <w:p w:rsidR="00404682" w:rsidRPr="00DF04C9" w:rsidRDefault="00404682" w:rsidP="00275931">
      <w:pPr>
        <w:spacing w:line="271" w:lineRule="auto"/>
        <w:rPr>
          <w:rFonts w:ascii="Trebuchet MS" w:hAnsi="Trebuchet MS" w:cs="Arial"/>
          <w:bCs/>
          <w:color w:val="000000"/>
          <w:sz w:val="20"/>
          <w:szCs w:val="20"/>
          <w:lang w:val="ro-RO"/>
        </w:rPr>
      </w:pPr>
      <w:r w:rsidRPr="00DF04C9">
        <w:rPr>
          <w:rFonts w:ascii="Trebuchet MS" w:hAnsi="Trebuchet MS" w:cs="Arial"/>
          <w:bCs/>
          <w:color w:val="000000"/>
          <w:sz w:val="20"/>
          <w:szCs w:val="20"/>
          <w:lang w:val="ro-RO"/>
        </w:rPr>
        <w:t xml:space="preserve">Axa prioritară </w:t>
      </w:r>
      <w:r w:rsidR="00F522BC" w:rsidRPr="00DF04C9">
        <w:rPr>
          <w:rFonts w:ascii="Trebuchet MS" w:hAnsi="Trebuchet MS" w:cs="Arial"/>
          <w:bCs/>
          <w:color w:val="000000"/>
          <w:sz w:val="20"/>
          <w:szCs w:val="20"/>
          <w:lang w:val="ro-RO"/>
        </w:rPr>
        <w:t>2</w:t>
      </w:r>
      <w:r w:rsidR="00B52AFF" w:rsidRPr="00DF04C9">
        <w:rPr>
          <w:rFonts w:ascii="Trebuchet MS" w:hAnsi="Trebuchet MS" w:cs="Arial"/>
          <w:bCs/>
          <w:color w:val="000000"/>
          <w:sz w:val="20"/>
          <w:szCs w:val="20"/>
          <w:lang w:val="ro-RO"/>
        </w:rPr>
        <w:t xml:space="preserve"> - </w:t>
      </w:r>
      <w:r w:rsidR="00F522BC" w:rsidRPr="00DF04C9">
        <w:rPr>
          <w:rFonts w:ascii="Trebuchet MS" w:hAnsi="Trebuchet MS" w:cs="Arial"/>
          <w:bCs/>
          <w:color w:val="000000"/>
          <w:sz w:val="20"/>
          <w:szCs w:val="20"/>
          <w:lang w:val="ro-RO"/>
        </w:rPr>
        <w:t>Îmbunătățirea situației tinerilor din categoria NEETs</w:t>
      </w:r>
    </w:p>
    <w:p w:rsidR="00F522BC" w:rsidRPr="00DF04C9" w:rsidRDefault="00B52AFF" w:rsidP="00275931">
      <w:pPr>
        <w:spacing w:line="271" w:lineRule="auto"/>
        <w:rPr>
          <w:rFonts w:ascii="Trebuchet MS" w:hAnsi="Trebuchet MS" w:cs="Arial"/>
          <w:bCs/>
          <w:color w:val="000000"/>
          <w:sz w:val="20"/>
          <w:szCs w:val="20"/>
          <w:lang w:val="ro-RO"/>
        </w:rPr>
      </w:pPr>
      <w:r w:rsidRPr="00DF04C9">
        <w:rPr>
          <w:rFonts w:ascii="Trebuchet MS" w:hAnsi="Trebuchet MS" w:cs="Arial"/>
          <w:bCs/>
          <w:color w:val="000000"/>
          <w:sz w:val="20"/>
          <w:szCs w:val="20"/>
          <w:lang w:val="ro-RO"/>
        </w:rPr>
        <w:t>Obiectiv specific 2.3 - Creşterea numărului tinerilor NEETs inactivi înregistraţi la Serviciul Public de Ocupare</w:t>
      </w:r>
    </w:p>
    <w:p w:rsidR="00962675" w:rsidRPr="00DF04C9" w:rsidRDefault="00962675" w:rsidP="00275931">
      <w:pPr>
        <w:spacing w:line="271" w:lineRule="auto"/>
        <w:ind w:left="-90" w:right="-72"/>
        <w:rPr>
          <w:rFonts w:ascii="Trebuchet MS" w:hAnsi="Trebuchet MS" w:cs="Arial"/>
          <w:b/>
          <w:sz w:val="20"/>
          <w:szCs w:val="20"/>
          <w:lang w:val="ro-RO"/>
        </w:rPr>
      </w:pPr>
    </w:p>
    <w:p w:rsidR="00404682" w:rsidRPr="00DF04C9" w:rsidRDefault="0037497E" w:rsidP="00275931">
      <w:pPr>
        <w:spacing w:line="271" w:lineRule="auto"/>
        <w:rPr>
          <w:rFonts w:ascii="Trebuchet MS" w:hAnsi="Trebuchet MS" w:cs="Arial"/>
          <w:b/>
          <w:sz w:val="20"/>
          <w:szCs w:val="20"/>
          <w:lang w:val="ro-RO"/>
        </w:rPr>
      </w:pPr>
      <w:r w:rsidRPr="00DF04C9">
        <w:rPr>
          <w:rFonts w:ascii="Trebuchet MS" w:hAnsi="Trebuchet MS" w:cs="Arial"/>
          <w:b/>
          <w:sz w:val="20"/>
          <w:szCs w:val="20"/>
          <w:lang w:val="ro-RO"/>
        </w:rPr>
        <w:t xml:space="preserve">INTESPO – Înregistrarea Tinerilor în Evidențele Serviciului Public de Ocupare </w:t>
      </w:r>
    </w:p>
    <w:p w:rsidR="00760104" w:rsidRPr="00DF04C9" w:rsidRDefault="0037497E" w:rsidP="00275931">
      <w:pPr>
        <w:tabs>
          <w:tab w:val="left" w:pos="2150"/>
        </w:tabs>
        <w:spacing w:line="271" w:lineRule="auto"/>
        <w:rPr>
          <w:rFonts w:ascii="Trebuchet MS" w:hAnsi="Trebuchet MS" w:cs="Arial"/>
          <w:b/>
          <w:sz w:val="20"/>
          <w:szCs w:val="20"/>
          <w:lang w:val="ro-RO"/>
        </w:rPr>
      </w:pPr>
      <w:r w:rsidRPr="00DF04C9">
        <w:rPr>
          <w:rFonts w:ascii="Trebuchet MS" w:hAnsi="Trebuchet MS" w:cs="Arial"/>
          <w:b/>
          <w:sz w:val="20"/>
          <w:szCs w:val="20"/>
          <w:lang w:val="ro-RO"/>
        </w:rPr>
        <w:t>POCU</w:t>
      </w:r>
      <w:r w:rsidR="00404682" w:rsidRPr="00DF04C9">
        <w:rPr>
          <w:rFonts w:ascii="Trebuchet MS" w:hAnsi="Trebuchet MS" w:cs="Arial"/>
          <w:b/>
          <w:sz w:val="20"/>
          <w:szCs w:val="20"/>
          <w:lang w:val="ro-RO"/>
        </w:rPr>
        <w:t>/</w:t>
      </w:r>
      <w:r w:rsidRPr="00DF04C9">
        <w:rPr>
          <w:rFonts w:ascii="Trebuchet MS" w:hAnsi="Trebuchet MS" w:cs="Arial"/>
          <w:b/>
          <w:sz w:val="20"/>
          <w:szCs w:val="20"/>
          <w:lang w:val="ro-RO"/>
        </w:rPr>
        <w:t>135</w:t>
      </w:r>
      <w:r w:rsidR="00404682" w:rsidRPr="00DF04C9">
        <w:rPr>
          <w:rFonts w:ascii="Trebuchet MS" w:hAnsi="Trebuchet MS" w:cs="Arial"/>
          <w:b/>
          <w:sz w:val="20"/>
          <w:szCs w:val="20"/>
          <w:lang w:val="ro-RO"/>
        </w:rPr>
        <w:t>/</w:t>
      </w:r>
      <w:r w:rsidRPr="00DF04C9">
        <w:rPr>
          <w:rFonts w:ascii="Trebuchet MS" w:hAnsi="Trebuchet MS" w:cs="Arial"/>
          <w:b/>
          <w:sz w:val="20"/>
          <w:szCs w:val="20"/>
          <w:lang w:val="ro-RO"/>
        </w:rPr>
        <w:t>2</w:t>
      </w:r>
      <w:r w:rsidR="00404682" w:rsidRPr="00DF04C9">
        <w:rPr>
          <w:rFonts w:ascii="Trebuchet MS" w:hAnsi="Trebuchet MS" w:cs="Arial"/>
          <w:b/>
          <w:sz w:val="20"/>
          <w:szCs w:val="20"/>
          <w:lang w:val="ro-RO"/>
        </w:rPr>
        <w:t>/</w:t>
      </w:r>
      <w:r w:rsidRPr="00DF04C9">
        <w:rPr>
          <w:rFonts w:ascii="Trebuchet MS" w:hAnsi="Trebuchet MS" w:cs="Arial"/>
          <w:b/>
          <w:sz w:val="20"/>
          <w:szCs w:val="20"/>
          <w:lang w:val="ro-RO"/>
        </w:rPr>
        <w:t>3</w:t>
      </w:r>
      <w:r w:rsidR="00334275" w:rsidRPr="00DF04C9">
        <w:rPr>
          <w:rFonts w:ascii="Trebuchet MS" w:hAnsi="Trebuchet MS" w:cs="Arial"/>
          <w:b/>
          <w:sz w:val="20"/>
          <w:szCs w:val="20"/>
          <w:lang w:val="ro-RO"/>
        </w:rPr>
        <w:t>/113589</w:t>
      </w:r>
    </w:p>
    <w:p w:rsidR="008936BF" w:rsidRDefault="008936BF" w:rsidP="00275931">
      <w:pPr>
        <w:tabs>
          <w:tab w:val="left" w:pos="2150"/>
        </w:tabs>
        <w:spacing w:line="271" w:lineRule="auto"/>
        <w:rPr>
          <w:rFonts w:ascii="Trebuchet MS" w:hAnsi="Trebuchet MS" w:cs="Arial"/>
          <w:b/>
          <w:sz w:val="22"/>
          <w:szCs w:val="22"/>
          <w:lang w:val="ro-RO"/>
        </w:rPr>
      </w:pPr>
    </w:p>
    <w:p w:rsidR="00E658CE" w:rsidRDefault="00E658CE" w:rsidP="00275931">
      <w:pPr>
        <w:tabs>
          <w:tab w:val="left" w:pos="2150"/>
        </w:tabs>
        <w:spacing w:line="271" w:lineRule="auto"/>
        <w:rPr>
          <w:rFonts w:ascii="Trebuchet MS" w:hAnsi="Trebuchet MS" w:cs="Arial"/>
          <w:b/>
          <w:sz w:val="22"/>
          <w:szCs w:val="22"/>
          <w:lang w:val="ro-RO"/>
        </w:rPr>
      </w:pPr>
    </w:p>
    <w:p w:rsidR="00E658CE" w:rsidRPr="0036020E" w:rsidRDefault="00E658CE" w:rsidP="00275931">
      <w:pPr>
        <w:tabs>
          <w:tab w:val="left" w:pos="2150"/>
        </w:tabs>
        <w:spacing w:line="271" w:lineRule="auto"/>
        <w:rPr>
          <w:rFonts w:ascii="Trebuchet MS" w:hAnsi="Trebuchet MS" w:cs="Arial"/>
          <w:b/>
          <w:sz w:val="22"/>
          <w:szCs w:val="22"/>
          <w:lang w:val="ro-RO"/>
        </w:rPr>
      </w:pPr>
    </w:p>
    <w:p w:rsidR="00E658CE" w:rsidRDefault="008961AA" w:rsidP="00E658CE">
      <w:pPr>
        <w:tabs>
          <w:tab w:val="left" w:pos="2150"/>
        </w:tabs>
        <w:spacing w:after="120" w:line="271" w:lineRule="auto"/>
        <w:rPr>
          <w:rFonts w:ascii="Trebuchet MS" w:hAnsi="Trebuchet MS" w:cs="Arial"/>
          <w:sz w:val="22"/>
          <w:szCs w:val="22"/>
        </w:rPr>
      </w:pPr>
      <w:r w:rsidRPr="0036020E">
        <w:rPr>
          <w:rFonts w:ascii="Trebuchet MS" w:hAnsi="Trebuchet MS" w:cs="Arial"/>
          <w:b/>
          <w:i/>
          <w:sz w:val="22"/>
          <w:szCs w:val="22"/>
          <w:lang w:val="ro-RO"/>
        </w:rPr>
        <w:tab/>
      </w:r>
      <w:r w:rsidRPr="0036020E">
        <w:rPr>
          <w:rFonts w:ascii="Trebuchet MS" w:hAnsi="Trebuchet MS" w:cs="Arial"/>
          <w:b/>
          <w:i/>
          <w:sz w:val="22"/>
          <w:szCs w:val="22"/>
          <w:lang w:val="ro-RO"/>
        </w:rPr>
        <w:tab/>
      </w:r>
      <w:r w:rsidRPr="0036020E">
        <w:rPr>
          <w:rFonts w:ascii="Trebuchet MS" w:hAnsi="Trebuchet MS" w:cs="Arial"/>
          <w:b/>
          <w:i/>
          <w:sz w:val="22"/>
          <w:szCs w:val="22"/>
          <w:lang w:val="ro-RO"/>
        </w:rPr>
        <w:tab/>
      </w:r>
      <w:r w:rsidRPr="0036020E">
        <w:rPr>
          <w:rFonts w:ascii="Trebuchet MS" w:hAnsi="Trebuchet MS" w:cs="Arial"/>
          <w:b/>
          <w:i/>
          <w:sz w:val="22"/>
          <w:szCs w:val="22"/>
          <w:lang w:val="ro-RO"/>
        </w:rPr>
        <w:tab/>
      </w:r>
      <w:r w:rsidRPr="0036020E">
        <w:rPr>
          <w:rFonts w:ascii="Trebuchet MS" w:hAnsi="Trebuchet MS" w:cs="Arial"/>
          <w:b/>
          <w:i/>
          <w:sz w:val="22"/>
          <w:szCs w:val="22"/>
          <w:lang w:val="ro-RO"/>
        </w:rPr>
        <w:tab/>
      </w:r>
      <w:r w:rsidRPr="0036020E">
        <w:rPr>
          <w:rFonts w:ascii="Trebuchet MS" w:hAnsi="Trebuchet MS" w:cs="Arial"/>
          <w:b/>
          <w:i/>
          <w:sz w:val="22"/>
          <w:szCs w:val="22"/>
          <w:lang w:val="ro-RO"/>
        </w:rPr>
        <w:tab/>
      </w:r>
      <w:r w:rsidRPr="0036020E">
        <w:rPr>
          <w:rFonts w:ascii="Trebuchet MS" w:hAnsi="Trebuchet MS" w:cs="Arial"/>
          <w:b/>
          <w:i/>
          <w:sz w:val="22"/>
          <w:szCs w:val="22"/>
          <w:lang w:val="ro-RO"/>
        </w:rPr>
        <w:tab/>
      </w:r>
      <w:r w:rsidRPr="0036020E">
        <w:rPr>
          <w:rFonts w:ascii="Trebuchet MS" w:hAnsi="Trebuchet MS" w:cs="Arial"/>
          <w:b/>
          <w:i/>
          <w:sz w:val="22"/>
          <w:szCs w:val="22"/>
          <w:lang w:val="ro-RO"/>
        </w:rPr>
        <w:tab/>
      </w:r>
      <w:r w:rsidRPr="0036020E">
        <w:rPr>
          <w:rFonts w:ascii="Trebuchet MS" w:hAnsi="Trebuchet MS" w:cs="Arial"/>
          <w:b/>
          <w:i/>
          <w:sz w:val="22"/>
          <w:szCs w:val="22"/>
          <w:lang w:val="ro-RO"/>
        </w:rPr>
        <w:tab/>
      </w:r>
      <w:r w:rsidR="002F2BA9" w:rsidRPr="0036020E">
        <w:rPr>
          <w:rFonts w:ascii="Trebuchet MS" w:hAnsi="Trebuchet MS" w:cs="Arial"/>
          <w:sz w:val="22"/>
          <w:szCs w:val="22"/>
        </w:rPr>
        <w:tab/>
      </w:r>
      <w:r w:rsidR="002F2BA9" w:rsidRPr="0036020E">
        <w:rPr>
          <w:rFonts w:ascii="Trebuchet MS" w:hAnsi="Trebuchet MS" w:cs="Arial"/>
          <w:sz w:val="22"/>
          <w:szCs w:val="22"/>
        </w:rPr>
        <w:tab/>
      </w:r>
    </w:p>
    <w:tbl>
      <w:tblPr>
        <w:tblW w:w="10980" w:type="dxa"/>
        <w:tblInd w:w="-79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5760"/>
        <w:gridCol w:w="5220"/>
      </w:tblGrid>
      <w:tr w:rsidR="00E658CE" w:rsidRPr="00B04026" w:rsidTr="00E26BC1">
        <w:trPr>
          <w:trHeight w:val="1244"/>
        </w:trPr>
        <w:tc>
          <w:tcPr>
            <w:tcW w:w="5760" w:type="dxa"/>
          </w:tcPr>
          <w:p w:rsidR="00E658CE" w:rsidRPr="00B04026" w:rsidRDefault="00E658CE" w:rsidP="00E26BC1">
            <w:pPr>
              <w:jc w:val="center"/>
              <w:rPr>
                <w:rFonts w:ascii="Trebuchet MS" w:hAnsi="Trebuchet MS"/>
                <w:b/>
                <w:caps/>
              </w:rPr>
            </w:pPr>
            <w:r w:rsidRPr="00B04026">
              <w:rPr>
                <w:rFonts w:ascii="Trebuchet MS" w:hAnsi="Trebuchet MS"/>
                <w:b/>
                <w:caps/>
                <w:sz w:val="22"/>
                <w:szCs w:val="22"/>
              </w:rPr>
              <w:t>Agentia JUDETEANA</w:t>
            </w:r>
          </w:p>
          <w:p w:rsidR="00E658CE" w:rsidRDefault="00E658CE" w:rsidP="00E26BC1">
            <w:pPr>
              <w:jc w:val="center"/>
              <w:rPr>
                <w:rFonts w:ascii="Trebuchet MS" w:hAnsi="Trebuchet MS"/>
                <w:b/>
                <w:caps/>
              </w:rPr>
            </w:pPr>
            <w:r w:rsidRPr="00B04026">
              <w:rPr>
                <w:rFonts w:ascii="Trebuchet MS" w:hAnsi="Trebuchet MS"/>
                <w:b/>
                <w:caps/>
                <w:sz w:val="22"/>
                <w:szCs w:val="22"/>
              </w:rPr>
              <w:t>pentru Ocuparea Fortei de MUNCA</w:t>
            </w:r>
            <w:r>
              <w:rPr>
                <w:rFonts w:ascii="Trebuchet MS" w:hAnsi="Trebuchet MS"/>
                <w:b/>
                <w:caps/>
                <w:sz w:val="22"/>
                <w:szCs w:val="22"/>
              </w:rPr>
              <w:t xml:space="preserve"> TIMIȘ</w:t>
            </w:r>
          </w:p>
          <w:p w:rsidR="00E658CE" w:rsidRPr="00B04026" w:rsidRDefault="00E658CE" w:rsidP="00E26BC1">
            <w:pPr>
              <w:jc w:val="center"/>
              <w:rPr>
                <w:rFonts w:ascii="Trebuchet MS" w:hAnsi="Trebuchet MS"/>
                <w:b/>
                <w:caps/>
              </w:rPr>
            </w:pPr>
            <w:r>
              <w:rPr>
                <w:rFonts w:ascii="Trebuchet MS" w:hAnsi="Trebuchet MS"/>
                <w:b/>
                <w:caps/>
                <w:sz w:val="22"/>
                <w:szCs w:val="22"/>
              </w:rPr>
              <w:t>/ANPIS/MMJS/MEC</w:t>
            </w:r>
            <w:r w:rsidRPr="00B04026">
              <w:rPr>
                <w:rFonts w:ascii="Trebuchet MS" w:hAnsi="Trebuchet MS"/>
                <w:b/>
                <w:caps/>
                <w:sz w:val="22"/>
                <w:szCs w:val="22"/>
              </w:rPr>
              <w:t xml:space="preserve">  </w:t>
            </w:r>
          </w:p>
          <w:p w:rsidR="00E658CE" w:rsidRPr="00B04026" w:rsidRDefault="00E658CE" w:rsidP="00E26BC1">
            <w:pPr>
              <w:jc w:val="center"/>
              <w:rPr>
                <w:rFonts w:ascii="Trebuchet MS" w:hAnsi="Trebuchet MS"/>
                <w:b/>
              </w:rPr>
            </w:pPr>
          </w:p>
          <w:p w:rsidR="00E658CE" w:rsidRPr="00B04026" w:rsidRDefault="00E658CE" w:rsidP="00E26BC1">
            <w:pPr>
              <w:jc w:val="center"/>
              <w:rPr>
                <w:rFonts w:ascii="Trebuchet MS" w:hAnsi="Trebuchet MS"/>
                <w:b/>
              </w:rPr>
            </w:pPr>
          </w:p>
          <w:p w:rsidR="00E658CE" w:rsidRPr="00B04026" w:rsidRDefault="00E658CE" w:rsidP="00E26BC1">
            <w:pPr>
              <w:jc w:val="center"/>
              <w:rPr>
                <w:rFonts w:ascii="Trebuchet MS" w:hAnsi="Trebuchet MS"/>
                <w:b/>
              </w:rPr>
            </w:pPr>
            <w:r w:rsidRPr="00B04026">
              <w:rPr>
                <w:rFonts w:ascii="Trebuchet MS" w:hAnsi="Trebuchet MS"/>
                <w:b/>
                <w:sz w:val="22"/>
                <w:szCs w:val="22"/>
              </w:rPr>
              <w:t>Nr. ______ / ___________</w:t>
            </w:r>
          </w:p>
        </w:tc>
        <w:tc>
          <w:tcPr>
            <w:tcW w:w="5220" w:type="dxa"/>
          </w:tcPr>
          <w:p w:rsidR="00E658CE" w:rsidRPr="00B04026" w:rsidRDefault="00E658CE" w:rsidP="00E26BC1">
            <w:pPr>
              <w:jc w:val="center"/>
              <w:rPr>
                <w:rFonts w:ascii="Trebuchet MS" w:hAnsi="Trebuchet MS"/>
                <w:b/>
              </w:rPr>
            </w:pPr>
          </w:p>
          <w:p w:rsidR="00E658CE" w:rsidRPr="008517F8" w:rsidRDefault="008517F8" w:rsidP="00E26BC1">
            <w:pPr>
              <w:ind w:left="1692"/>
              <w:rPr>
                <w:rFonts w:ascii="Trebuchet MS" w:hAnsi="Trebuchet MS"/>
                <w:b/>
              </w:rPr>
            </w:pPr>
            <w:r w:rsidRPr="008517F8">
              <w:rPr>
                <w:rFonts w:ascii="Trebuchet MS" w:hAnsi="Trebuchet MS"/>
                <w:b/>
                <w:sz w:val="22"/>
                <w:szCs w:val="22"/>
              </w:rPr>
              <w:t>COMUNA CRICIOVA</w:t>
            </w:r>
            <w:r w:rsidR="00E658CE" w:rsidRPr="008517F8">
              <w:rPr>
                <w:rFonts w:ascii="Trebuchet MS" w:hAnsi="Trebuchet MS"/>
                <w:b/>
                <w:sz w:val="22"/>
                <w:szCs w:val="22"/>
              </w:rPr>
              <w:t>,</w:t>
            </w:r>
          </w:p>
          <w:p w:rsidR="00E658CE" w:rsidRPr="00B04026" w:rsidRDefault="00E658CE" w:rsidP="00E26BC1">
            <w:pPr>
              <w:jc w:val="both"/>
              <w:rPr>
                <w:rFonts w:ascii="Trebuchet MS" w:hAnsi="Trebuchet MS"/>
              </w:rPr>
            </w:pPr>
            <w:r w:rsidRPr="00B04026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  <w:p w:rsidR="00E658CE" w:rsidRPr="00B04026" w:rsidRDefault="00E658CE" w:rsidP="00E26BC1">
            <w:pPr>
              <w:ind w:left="4184"/>
              <w:jc w:val="center"/>
              <w:rPr>
                <w:rFonts w:ascii="Trebuchet MS" w:hAnsi="Trebuchet MS"/>
                <w:b/>
              </w:rPr>
            </w:pPr>
            <w:r w:rsidRPr="00B04026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</w:p>
          <w:p w:rsidR="00E658CE" w:rsidRPr="00B04026" w:rsidRDefault="00E658CE" w:rsidP="00E26BC1">
            <w:pPr>
              <w:jc w:val="center"/>
              <w:rPr>
                <w:rFonts w:ascii="Trebuchet MS" w:hAnsi="Trebuchet MS"/>
                <w:b/>
              </w:rPr>
            </w:pPr>
            <w:r w:rsidRPr="00B04026">
              <w:rPr>
                <w:rFonts w:ascii="Trebuchet MS" w:hAnsi="Trebuchet MS"/>
                <w:b/>
                <w:sz w:val="22"/>
                <w:szCs w:val="22"/>
              </w:rPr>
              <w:t>Nr. ______ / ___________</w:t>
            </w:r>
          </w:p>
          <w:p w:rsidR="00E658CE" w:rsidRPr="00B04026" w:rsidRDefault="00E658CE" w:rsidP="00E26BC1">
            <w:pPr>
              <w:jc w:val="center"/>
              <w:rPr>
                <w:rFonts w:ascii="Trebuchet MS" w:hAnsi="Trebuchet MS"/>
              </w:rPr>
            </w:pPr>
          </w:p>
        </w:tc>
      </w:tr>
    </w:tbl>
    <w:p w:rsidR="00E658CE" w:rsidRDefault="00E658CE" w:rsidP="00E658CE">
      <w:pPr>
        <w:pStyle w:val="Heading1"/>
        <w:spacing w:before="0" w:after="0"/>
        <w:rPr>
          <w:rFonts w:ascii="Trebuchet MS" w:hAnsi="Trebuchet MS" w:cs="Times New Roman"/>
          <w:sz w:val="22"/>
          <w:szCs w:val="22"/>
        </w:rPr>
      </w:pPr>
    </w:p>
    <w:p w:rsidR="00E658CE" w:rsidRDefault="00E658CE" w:rsidP="00E658CE"/>
    <w:p w:rsidR="00E658CE" w:rsidRPr="00B04026" w:rsidRDefault="00E658CE" w:rsidP="00E658CE"/>
    <w:p w:rsidR="00E658CE" w:rsidRPr="00B04026" w:rsidRDefault="00E658CE" w:rsidP="00E658CE">
      <w:pPr>
        <w:rPr>
          <w:rFonts w:ascii="Trebuchet MS" w:hAnsi="Trebuchet MS"/>
          <w:sz w:val="22"/>
          <w:szCs w:val="22"/>
        </w:rPr>
      </w:pPr>
    </w:p>
    <w:p w:rsidR="00E658CE" w:rsidRPr="00B04026" w:rsidRDefault="00E658CE" w:rsidP="00E658CE">
      <w:pPr>
        <w:pStyle w:val="Heading1"/>
        <w:spacing w:before="0" w:after="0"/>
        <w:rPr>
          <w:rFonts w:ascii="Trebuchet MS" w:hAnsi="Trebuchet MS" w:cs="Times New Roman"/>
          <w:sz w:val="22"/>
          <w:szCs w:val="22"/>
        </w:rPr>
      </w:pPr>
      <w:r w:rsidRPr="00B04026">
        <w:rPr>
          <w:rFonts w:ascii="Trebuchet MS" w:hAnsi="Trebuchet MS" w:cs="Times New Roman"/>
          <w:sz w:val="22"/>
          <w:szCs w:val="22"/>
        </w:rPr>
        <w:t>PROTOCOL DE COLABORARE</w:t>
      </w:r>
    </w:p>
    <w:p w:rsidR="00E658CE" w:rsidRPr="00B04026" w:rsidRDefault="00E658CE" w:rsidP="00E658CE">
      <w:pPr>
        <w:rPr>
          <w:rFonts w:ascii="Trebuchet MS" w:hAnsi="Trebuchet MS"/>
          <w:sz w:val="22"/>
          <w:szCs w:val="22"/>
        </w:rPr>
      </w:pPr>
    </w:p>
    <w:p w:rsidR="00E658CE" w:rsidRPr="00B04026" w:rsidRDefault="00E658CE" w:rsidP="00E658CE">
      <w:pPr>
        <w:jc w:val="both"/>
        <w:rPr>
          <w:rFonts w:ascii="Trebuchet MS" w:hAnsi="Trebuchet MS"/>
          <w:b/>
          <w:sz w:val="22"/>
          <w:szCs w:val="22"/>
        </w:rPr>
      </w:pPr>
    </w:p>
    <w:p w:rsidR="00E658CE" w:rsidRPr="00657C00" w:rsidRDefault="00E658CE" w:rsidP="00E658CE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04026">
        <w:rPr>
          <w:rFonts w:ascii="Trebuchet MS" w:hAnsi="Trebuchet MS"/>
          <w:b/>
          <w:sz w:val="22"/>
          <w:szCs w:val="22"/>
        </w:rPr>
        <w:tab/>
      </w:r>
      <w:r w:rsidRPr="00657C00">
        <w:rPr>
          <w:rFonts w:ascii="Trebuchet MS" w:hAnsi="Trebuchet MS"/>
          <w:b/>
          <w:sz w:val="22"/>
          <w:szCs w:val="22"/>
        </w:rPr>
        <w:t xml:space="preserve">AGENTIA JUDETEANA PENTRU OCUPAREA FORTEI DE MUNCA </w:t>
      </w:r>
      <w:r w:rsidRPr="00657C00">
        <w:rPr>
          <w:rFonts w:ascii="Trebuchet MS" w:hAnsi="Trebuchet MS"/>
          <w:sz w:val="22"/>
          <w:szCs w:val="22"/>
        </w:rPr>
        <w:t>TIMIȘ -</w:t>
      </w:r>
      <w:r w:rsidRPr="00657C00">
        <w:rPr>
          <w:rFonts w:ascii="Trebuchet MS" w:hAnsi="Trebuchet MS"/>
          <w:b/>
          <w:sz w:val="22"/>
          <w:szCs w:val="22"/>
        </w:rPr>
        <w:t>PROIECT INTESPO POCU 135/2/3/113589</w:t>
      </w:r>
      <w:r w:rsidRPr="00657C00">
        <w:rPr>
          <w:rFonts w:ascii="Trebuchet MS" w:hAnsi="Trebuchet MS"/>
          <w:sz w:val="22"/>
          <w:szCs w:val="22"/>
        </w:rPr>
        <w:t>,</w:t>
      </w:r>
      <w:r w:rsidRPr="00657C00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657C00">
        <w:rPr>
          <w:rFonts w:ascii="Trebuchet MS" w:hAnsi="Trebuchet MS"/>
          <w:sz w:val="22"/>
          <w:szCs w:val="22"/>
        </w:rPr>
        <w:t>avand</w:t>
      </w:r>
      <w:proofErr w:type="spellEnd"/>
      <w:r w:rsidRPr="00657C0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657C00">
        <w:rPr>
          <w:rFonts w:ascii="Trebuchet MS" w:hAnsi="Trebuchet MS"/>
          <w:sz w:val="22"/>
          <w:szCs w:val="22"/>
        </w:rPr>
        <w:t>sediul</w:t>
      </w:r>
      <w:proofErr w:type="spellEnd"/>
      <w:r w:rsidRPr="00657C00">
        <w:rPr>
          <w:rFonts w:ascii="Trebuchet MS" w:hAnsi="Trebuchet MS"/>
          <w:sz w:val="22"/>
          <w:szCs w:val="22"/>
        </w:rPr>
        <w:t xml:space="preserve"> cu</w:t>
      </w:r>
      <w:r w:rsidRPr="00657C00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657C00">
        <w:rPr>
          <w:rFonts w:ascii="Trebuchet MS" w:hAnsi="Trebuchet MS"/>
          <w:sz w:val="22"/>
          <w:szCs w:val="22"/>
        </w:rPr>
        <w:t>sediul</w:t>
      </w:r>
      <w:proofErr w:type="spellEnd"/>
      <w:r w:rsidRPr="00657C0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657C00">
        <w:rPr>
          <w:rFonts w:ascii="Trebuchet MS" w:hAnsi="Trebuchet MS"/>
          <w:sz w:val="22"/>
          <w:szCs w:val="22"/>
        </w:rPr>
        <w:t>în</w:t>
      </w:r>
      <w:proofErr w:type="spellEnd"/>
      <w:r w:rsidRPr="00657C00">
        <w:rPr>
          <w:rFonts w:ascii="Trebuchet MS" w:hAnsi="Trebuchet MS"/>
          <w:sz w:val="22"/>
          <w:szCs w:val="22"/>
        </w:rPr>
        <w:t xml:space="preserve"> Timisoara, B-</w:t>
      </w:r>
      <w:proofErr w:type="spellStart"/>
      <w:r w:rsidRPr="00657C00">
        <w:rPr>
          <w:rFonts w:ascii="Trebuchet MS" w:hAnsi="Trebuchet MS"/>
          <w:sz w:val="22"/>
          <w:szCs w:val="22"/>
        </w:rPr>
        <w:t>dul</w:t>
      </w:r>
      <w:proofErr w:type="spellEnd"/>
      <w:r w:rsidRPr="00657C0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657C00">
        <w:rPr>
          <w:rFonts w:ascii="Trebuchet MS" w:hAnsi="Trebuchet MS"/>
          <w:sz w:val="22"/>
          <w:szCs w:val="22"/>
        </w:rPr>
        <w:t>Republicii</w:t>
      </w:r>
      <w:proofErr w:type="spellEnd"/>
      <w:r w:rsidRPr="00657C00">
        <w:rPr>
          <w:rFonts w:ascii="Trebuchet MS" w:hAnsi="Trebuchet MS"/>
          <w:sz w:val="22"/>
          <w:szCs w:val="22"/>
        </w:rPr>
        <w:t>, nr. 21, Tel 0256/294627, Fax: 0256/294234, email:</w:t>
      </w:r>
      <w:r w:rsidRPr="00657C00">
        <w:rPr>
          <w:rFonts w:ascii="Trebuchet MS" w:hAnsi="Trebuchet MS"/>
          <w:color w:val="000000"/>
          <w:sz w:val="22"/>
          <w:szCs w:val="22"/>
        </w:rPr>
        <w:t xml:space="preserve"> ajofm@tm.anofm.ro</w:t>
      </w:r>
      <w:r w:rsidRPr="00657C00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657C00">
        <w:rPr>
          <w:rFonts w:ascii="Trebuchet MS" w:hAnsi="Trebuchet MS"/>
          <w:sz w:val="22"/>
          <w:szCs w:val="22"/>
        </w:rPr>
        <w:t>reprezentata</w:t>
      </w:r>
      <w:proofErr w:type="spellEnd"/>
      <w:r w:rsidRPr="00657C00">
        <w:rPr>
          <w:rFonts w:ascii="Trebuchet MS" w:hAnsi="Trebuchet MS"/>
          <w:sz w:val="22"/>
          <w:szCs w:val="22"/>
        </w:rPr>
        <w:t xml:space="preserve"> legal </w:t>
      </w:r>
      <w:proofErr w:type="spellStart"/>
      <w:r w:rsidRPr="00657C00">
        <w:rPr>
          <w:rFonts w:ascii="Trebuchet MS" w:hAnsi="Trebuchet MS"/>
          <w:sz w:val="22"/>
          <w:szCs w:val="22"/>
        </w:rPr>
        <w:t>prin</w:t>
      </w:r>
      <w:proofErr w:type="spellEnd"/>
      <w:r w:rsidRPr="00657C0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657C00">
        <w:rPr>
          <w:rFonts w:ascii="Trebuchet MS" w:hAnsi="Trebuchet MS"/>
          <w:sz w:val="22"/>
          <w:szCs w:val="22"/>
        </w:rPr>
        <w:t>doamna</w:t>
      </w:r>
      <w:proofErr w:type="spellEnd"/>
      <w:r w:rsidRPr="00657C00">
        <w:rPr>
          <w:rFonts w:ascii="Trebuchet MS" w:hAnsi="Trebuchet MS"/>
          <w:sz w:val="22"/>
          <w:szCs w:val="22"/>
        </w:rPr>
        <w:t xml:space="preserve"> POTÎNG SIMONA, in </w:t>
      </w:r>
      <w:proofErr w:type="spellStart"/>
      <w:r w:rsidRPr="00657C00">
        <w:rPr>
          <w:rFonts w:ascii="Trebuchet MS" w:hAnsi="Trebuchet MS"/>
          <w:sz w:val="22"/>
          <w:szCs w:val="22"/>
        </w:rPr>
        <w:t>calitate</w:t>
      </w:r>
      <w:proofErr w:type="spellEnd"/>
      <w:r w:rsidRPr="00657C00">
        <w:rPr>
          <w:rFonts w:ascii="Trebuchet MS" w:hAnsi="Trebuchet MS"/>
          <w:sz w:val="22"/>
          <w:szCs w:val="22"/>
        </w:rPr>
        <w:t xml:space="preserve"> de director </w:t>
      </w:r>
      <w:proofErr w:type="spellStart"/>
      <w:r w:rsidRPr="00657C00">
        <w:rPr>
          <w:rFonts w:ascii="Trebuchet MS" w:hAnsi="Trebuchet MS"/>
          <w:sz w:val="22"/>
          <w:szCs w:val="22"/>
        </w:rPr>
        <w:t>executiv</w:t>
      </w:r>
      <w:proofErr w:type="spellEnd"/>
      <w:r w:rsidRPr="00657C00">
        <w:rPr>
          <w:rFonts w:ascii="Trebuchet MS" w:hAnsi="Trebuchet MS"/>
          <w:sz w:val="22"/>
          <w:szCs w:val="22"/>
        </w:rPr>
        <w:t xml:space="preserve">, </w:t>
      </w:r>
    </w:p>
    <w:p w:rsidR="00E658CE" w:rsidRPr="00B04026" w:rsidRDefault="00E658CE" w:rsidP="00E658CE">
      <w:pPr>
        <w:jc w:val="both"/>
        <w:rPr>
          <w:rFonts w:ascii="Trebuchet MS" w:hAnsi="Trebuchet MS"/>
          <w:b/>
          <w:color w:val="FF0000"/>
          <w:sz w:val="22"/>
          <w:szCs w:val="22"/>
        </w:rPr>
      </w:pPr>
    </w:p>
    <w:p w:rsidR="00E658CE" w:rsidRPr="00B04026" w:rsidRDefault="00E658CE" w:rsidP="00E658CE">
      <w:pPr>
        <w:jc w:val="both"/>
        <w:rPr>
          <w:rFonts w:ascii="Trebuchet MS" w:hAnsi="Trebuchet MS"/>
          <w:sz w:val="22"/>
          <w:szCs w:val="22"/>
        </w:rPr>
      </w:pPr>
      <w:proofErr w:type="spellStart"/>
      <w:proofErr w:type="gramStart"/>
      <w:r w:rsidRPr="00B04026">
        <w:rPr>
          <w:rFonts w:ascii="Trebuchet MS" w:hAnsi="Trebuchet MS"/>
          <w:sz w:val="22"/>
          <w:szCs w:val="22"/>
        </w:rPr>
        <w:t>si</w:t>
      </w:r>
      <w:proofErr w:type="spellEnd"/>
      <w:proofErr w:type="gramEnd"/>
    </w:p>
    <w:p w:rsidR="00E658CE" w:rsidRPr="00B04026" w:rsidRDefault="00E658CE" w:rsidP="00E658CE">
      <w:pPr>
        <w:jc w:val="both"/>
        <w:rPr>
          <w:rFonts w:ascii="Trebuchet MS" w:hAnsi="Trebuchet MS"/>
          <w:sz w:val="22"/>
          <w:szCs w:val="22"/>
        </w:rPr>
      </w:pPr>
    </w:p>
    <w:p w:rsidR="00E658CE" w:rsidRPr="00B04026" w:rsidRDefault="00E658CE" w:rsidP="00E658CE">
      <w:pPr>
        <w:tabs>
          <w:tab w:val="left" w:pos="720"/>
        </w:tabs>
        <w:jc w:val="both"/>
        <w:rPr>
          <w:rFonts w:ascii="Trebuchet MS" w:hAnsi="Trebuchet MS"/>
          <w:sz w:val="22"/>
          <w:szCs w:val="22"/>
        </w:rPr>
      </w:pPr>
      <w:r w:rsidRPr="00B04026">
        <w:rPr>
          <w:rFonts w:ascii="Trebuchet MS" w:hAnsi="Trebuchet MS"/>
          <w:b/>
          <w:sz w:val="22"/>
          <w:szCs w:val="22"/>
        </w:rPr>
        <w:tab/>
      </w:r>
      <w:r w:rsidR="008517F8">
        <w:rPr>
          <w:rFonts w:ascii="Trebuchet MS" w:hAnsi="Trebuchet MS"/>
          <w:b/>
          <w:sz w:val="22"/>
          <w:szCs w:val="22"/>
        </w:rPr>
        <w:t>COMUNA CRICIOVA</w:t>
      </w:r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avand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sediul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r w:rsidR="008517F8">
        <w:rPr>
          <w:rFonts w:ascii="Trebuchet MS" w:hAnsi="Trebuchet MS"/>
          <w:sz w:val="22"/>
          <w:szCs w:val="22"/>
        </w:rPr>
        <w:t xml:space="preserve">in </w:t>
      </w:r>
      <w:proofErr w:type="spellStart"/>
      <w:r w:rsidR="008517F8">
        <w:rPr>
          <w:rFonts w:ascii="Trebuchet MS" w:hAnsi="Trebuchet MS"/>
          <w:sz w:val="22"/>
          <w:szCs w:val="22"/>
        </w:rPr>
        <w:t>localitatea</w:t>
      </w:r>
      <w:proofErr w:type="spellEnd"/>
      <w:r w:rsidR="008517F8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517F8">
        <w:rPr>
          <w:rFonts w:ascii="Trebuchet MS" w:hAnsi="Trebuchet MS"/>
          <w:sz w:val="22"/>
          <w:szCs w:val="22"/>
        </w:rPr>
        <w:t>Criciova</w:t>
      </w:r>
      <w:proofErr w:type="spellEnd"/>
      <w:r w:rsidR="008517F8">
        <w:rPr>
          <w:rFonts w:ascii="Trebuchet MS" w:hAnsi="Trebuchet MS"/>
          <w:sz w:val="22"/>
          <w:szCs w:val="22"/>
        </w:rPr>
        <w:t xml:space="preserve"> , </w:t>
      </w:r>
      <w:proofErr w:type="spellStart"/>
      <w:r w:rsidR="008517F8">
        <w:rPr>
          <w:rFonts w:ascii="Trebuchet MS" w:hAnsi="Trebuchet MS"/>
          <w:sz w:val="22"/>
          <w:szCs w:val="22"/>
        </w:rPr>
        <w:t>str</w:t>
      </w:r>
      <w:proofErr w:type="spellEnd"/>
      <w:r w:rsidR="008517F8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517F8">
        <w:rPr>
          <w:rFonts w:ascii="Trebuchet MS" w:hAnsi="Trebuchet MS"/>
          <w:sz w:val="22"/>
          <w:szCs w:val="22"/>
        </w:rPr>
        <w:t>Principala</w:t>
      </w:r>
      <w:proofErr w:type="spellEnd"/>
      <w:r w:rsidR="008517F8">
        <w:rPr>
          <w:rFonts w:ascii="Trebuchet MS" w:hAnsi="Trebuchet MS"/>
          <w:sz w:val="22"/>
          <w:szCs w:val="22"/>
        </w:rPr>
        <w:t xml:space="preserve"> nr 51, </w:t>
      </w:r>
      <w:proofErr w:type="spellStart"/>
      <w:r w:rsidR="008517F8">
        <w:rPr>
          <w:rFonts w:ascii="Trebuchet MS" w:hAnsi="Trebuchet MS"/>
          <w:sz w:val="22"/>
          <w:szCs w:val="22"/>
        </w:rPr>
        <w:t>comuna</w:t>
      </w:r>
      <w:proofErr w:type="spellEnd"/>
      <w:r w:rsidR="008517F8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517F8">
        <w:rPr>
          <w:rFonts w:ascii="Trebuchet MS" w:hAnsi="Trebuchet MS"/>
          <w:sz w:val="22"/>
          <w:szCs w:val="22"/>
        </w:rPr>
        <w:t>Criciova</w:t>
      </w:r>
      <w:proofErr w:type="spellEnd"/>
      <w:r w:rsidR="008517F8">
        <w:rPr>
          <w:rFonts w:ascii="Trebuchet MS" w:hAnsi="Trebuchet MS"/>
          <w:sz w:val="22"/>
          <w:szCs w:val="22"/>
        </w:rPr>
        <w:t xml:space="preserve"> , </w:t>
      </w:r>
      <w:proofErr w:type="spellStart"/>
      <w:r w:rsidR="008517F8">
        <w:rPr>
          <w:rFonts w:ascii="Trebuchet MS" w:hAnsi="Trebuchet MS"/>
          <w:sz w:val="22"/>
          <w:szCs w:val="22"/>
        </w:rPr>
        <w:t>judetul</w:t>
      </w:r>
      <w:proofErr w:type="spellEnd"/>
      <w:r w:rsidR="008517F8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517F8">
        <w:rPr>
          <w:rFonts w:ascii="Trebuchet MS" w:hAnsi="Trebuchet MS"/>
          <w:sz w:val="22"/>
          <w:szCs w:val="22"/>
        </w:rPr>
        <w:t>Timis</w:t>
      </w:r>
      <w:proofErr w:type="spellEnd"/>
      <w:r w:rsidR="008517F8">
        <w:rPr>
          <w:rFonts w:ascii="Trebuchet MS" w:hAnsi="Trebuchet MS"/>
          <w:sz w:val="22"/>
          <w:szCs w:val="22"/>
        </w:rPr>
        <w:t>,</w:t>
      </w:r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reprezentata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legal </w:t>
      </w:r>
      <w:proofErr w:type="spellStart"/>
      <w:r w:rsidRPr="00B04026">
        <w:rPr>
          <w:rFonts w:ascii="Trebuchet MS" w:hAnsi="Trebuchet MS"/>
          <w:sz w:val="22"/>
          <w:szCs w:val="22"/>
        </w:rPr>
        <w:t>prin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domnul,</w:t>
      </w:r>
      <w:r w:rsidR="008517F8">
        <w:rPr>
          <w:rFonts w:ascii="Trebuchet MS" w:hAnsi="Trebuchet MS"/>
          <w:sz w:val="22"/>
          <w:szCs w:val="22"/>
        </w:rPr>
        <w:t>CATANA</w:t>
      </w:r>
      <w:proofErr w:type="spellEnd"/>
      <w:r w:rsidR="008517F8">
        <w:rPr>
          <w:rFonts w:ascii="Trebuchet MS" w:hAnsi="Trebuchet MS"/>
          <w:sz w:val="22"/>
          <w:szCs w:val="22"/>
        </w:rPr>
        <w:t xml:space="preserve"> CRISTIAN IOSIF </w:t>
      </w:r>
      <w:r w:rsidRPr="00B04026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B04026">
        <w:rPr>
          <w:rFonts w:ascii="Trebuchet MS" w:hAnsi="Trebuchet MS"/>
          <w:sz w:val="22"/>
          <w:szCs w:val="22"/>
        </w:rPr>
        <w:t>calitate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de  </w:t>
      </w:r>
      <w:proofErr w:type="spellStart"/>
      <w:r w:rsidR="008517F8">
        <w:rPr>
          <w:rFonts w:ascii="Trebuchet MS" w:hAnsi="Trebuchet MS"/>
          <w:sz w:val="22"/>
          <w:szCs w:val="22"/>
        </w:rPr>
        <w:t>primar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</w:p>
    <w:p w:rsidR="00E658CE" w:rsidRPr="00B04026" w:rsidRDefault="00E658CE" w:rsidP="00E658CE">
      <w:pPr>
        <w:jc w:val="both"/>
        <w:rPr>
          <w:rFonts w:ascii="Trebuchet MS" w:hAnsi="Trebuchet MS"/>
          <w:sz w:val="22"/>
          <w:szCs w:val="22"/>
        </w:rPr>
      </w:pPr>
    </w:p>
    <w:p w:rsidR="00E658CE" w:rsidRPr="00B04026" w:rsidRDefault="00E658CE" w:rsidP="00E658CE">
      <w:pPr>
        <w:jc w:val="both"/>
        <w:rPr>
          <w:rFonts w:ascii="Trebuchet MS" w:hAnsi="Trebuchet MS"/>
          <w:sz w:val="22"/>
          <w:szCs w:val="22"/>
        </w:rPr>
      </w:pPr>
    </w:p>
    <w:p w:rsidR="00E658CE" w:rsidRPr="00B04026" w:rsidRDefault="00E658CE" w:rsidP="00E658CE">
      <w:pPr>
        <w:ind w:firstLine="708"/>
        <w:jc w:val="both"/>
        <w:rPr>
          <w:rFonts w:ascii="Trebuchet MS" w:hAnsi="Trebuchet MS"/>
          <w:b/>
          <w:color w:val="000000"/>
          <w:sz w:val="22"/>
          <w:szCs w:val="22"/>
        </w:rPr>
      </w:pPr>
      <w:proofErr w:type="spellStart"/>
      <w:proofErr w:type="gramStart"/>
      <w:r w:rsidRPr="00B04026">
        <w:rPr>
          <w:rFonts w:ascii="Trebuchet MS" w:hAnsi="Trebuchet MS"/>
          <w:b/>
          <w:color w:val="000000"/>
          <w:sz w:val="22"/>
          <w:szCs w:val="22"/>
        </w:rPr>
        <w:t>denumite</w:t>
      </w:r>
      <w:proofErr w:type="spellEnd"/>
      <w:proofErr w:type="gramEnd"/>
      <w:r w:rsidRPr="00B04026">
        <w:rPr>
          <w:rFonts w:ascii="Trebuchet MS" w:hAnsi="Trebuchet MS"/>
          <w:b/>
          <w:color w:val="000000"/>
          <w:sz w:val="22"/>
          <w:szCs w:val="22"/>
        </w:rPr>
        <w:t xml:space="preserve"> in </w:t>
      </w:r>
      <w:proofErr w:type="spellStart"/>
      <w:r w:rsidRPr="00B04026">
        <w:rPr>
          <w:rFonts w:ascii="Trebuchet MS" w:hAnsi="Trebuchet MS"/>
          <w:b/>
          <w:color w:val="000000"/>
          <w:sz w:val="22"/>
          <w:szCs w:val="22"/>
        </w:rPr>
        <w:t>continuare</w:t>
      </w:r>
      <w:proofErr w:type="spellEnd"/>
      <w:r w:rsidRPr="00B04026">
        <w:rPr>
          <w:rFonts w:ascii="Trebuchet MS" w:hAnsi="Trebuchet MS"/>
          <w:b/>
          <w:color w:val="000000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b/>
          <w:i/>
          <w:color w:val="000000"/>
          <w:sz w:val="22"/>
          <w:szCs w:val="22"/>
        </w:rPr>
        <w:t>Parti</w:t>
      </w:r>
      <w:proofErr w:type="spellEnd"/>
      <w:r w:rsidRPr="00B04026">
        <w:rPr>
          <w:rFonts w:ascii="Trebuchet MS" w:hAnsi="Trebuchet MS"/>
          <w:b/>
          <w:color w:val="000000"/>
          <w:sz w:val="22"/>
          <w:szCs w:val="22"/>
        </w:rPr>
        <w:t>,</w:t>
      </w:r>
    </w:p>
    <w:p w:rsidR="00E658CE" w:rsidRPr="00B04026" w:rsidRDefault="00E658CE" w:rsidP="00E658CE">
      <w:pPr>
        <w:ind w:firstLine="709"/>
        <w:jc w:val="both"/>
        <w:rPr>
          <w:rFonts w:ascii="Trebuchet MS" w:hAnsi="Trebuchet MS"/>
          <w:color w:val="0000FF"/>
          <w:sz w:val="22"/>
          <w:szCs w:val="22"/>
        </w:rPr>
      </w:pPr>
    </w:p>
    <w:p w:rsidR="00E658CE" w:rsidRPr="00B04026" w:rsidRDefault="00E658CE" w:rsidP="00E658CE">
      <w:pPr>
        <w:jc w:val="both"/>
        <w:rPr>
          <w:rFonts w:ascii="Trebuchet MS" w:hAnsi="Trebuchet MS"/>
          <w:b/>
          <w:sz w:val="22"/>
          <w:szCs w:val="22"/>
        </w:rPr>
      </w:pPr>
      <w:r w:rsidRPr="00B04026">
        <w:rPr>
          <w:rFonts w:ascii="Trebuchet MS" w:hAnsi="Trebuchet MS"/>
          <w:color w:val="0000FF"/>
          <w:sz w:val="22"/>
          <w:szCs w:val="22"/>
        </w:rPr>
        <w:tab/>
      </w:r>
      <w:proofErr w:type="spellStart"/>
      <w:r w:rsidRPr="00B04026">
        <w:rPr>
          <w:rFonts w:ascii="Trebuchet MS" w:hAnsi="Trebuchet MS"/>
          <w:b/>
          <w:sz w:val="22"/>
          <w:szCs w:val="22"/>
        </w:rPr>
        <w:t>Avand</w:t>
      </w:r>
      <w:proofErr w:type="spellEnd"/>
      <w:r w:rsidRPr="00B04026">
        <w:rPr>
          <w:rFonts w:ascii="Trebuchet MS" w:hAnsi="Trebuchet MS"/>
          <w:b/>
          <w:sz w:val="22"/>
          <w:szCs w:val="22"/>
        </w:rPr>
        <w:t xml:space="preserve"> in </w:t>
      </w:r>
      <w:proofErr w:type="spellStart"/>
      <w:r w:rsidRPr="00B04026">
        <w:rPr>
          <w:rFonts w:ascii="Trebuchet MS" w:hAnsi="Trebuchet MS"/>
          <w:b/>
          <w:sz w:val="22"/>
          <w:szCs w:val="22"/>
        </w:rPr>
        <w:t>vedere</w:t>
      </w:r>
      <w:proofErr w:type="spellEnd"/>
      <w:r w:rsidRPr="00B04026">
        <w:rPr>
          <w:rFonts w:ascii="Trebuchet MS" w:hAnsi="Trebuchet MS"/>
          <w:b/>
          <w:sz w:val="22"/>
          <w:szCs w:val="22"/>
        </w:rPr>
        <w:t>:</w:t>
      </w:r>
    </w:p>
    <w:p w:rsidR="00E658CE" w:rsidRPr="00B04026" w:rsidRDefault="00E658CE" w:rsidP="00E658CE">
      <w:pPr>
        <w:jc w:val="both"/>
        <w:rPr>
          <w:rFonts w:ascii="Trebuchet MS" w:hAnsi="Trebuchet MS"/>
          <w:sz w:val="22"/>
          <w:szCs w:val="22"/>
        </w:rPr>
      </w:pPr>
    </w:p>
    <w:p w:rsidR="00E658CE" w:rsidRPr="00B04026" w:rsidRDefault="00E658CE" w:rsidP="00E658CE">
      <w:pPr>
        <w:numPr>
          <w:ilvl w:val="0"/>
          <w:numId w:val="18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proofErr w:type="spellStart"/>
      <w:r w:rsidRPr="00B04026">
        <w:rPr>
          <w:rFonts w:ascii="Trebuchet MS" w:hAnsi="Trebuchet MS"/>
          <w:sz w:val="22"/>
          <w:szCs w:val="22"/>
        </w:rPr>
        <w:t>Legea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nr.202/2006 </w:t>
      </w:r>
      <w:proofErr w:type="spellStart"/>
      <w:r w:rsidRPr="00B04026">
        <w:rPr>
          <w:rFonts w:ascii="Trebuchet MS" w:hAnsi="Trebuchet MS"/>
          <w:sz w:val="22"/>
          <w:szCs w:val="22"/>
        </w:rPr>
        <w:t>privind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organizarea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si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functionarea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Agentiei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Nationale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pentru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Ocuparea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Fortei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04026">
        <w:rPr>
          <w:rFonts w:ascii="Trebuchet MS" w:hAnsi="Trebuchet MS"/>
          <w:sz w:val="22"/>
          <w:szCs w:val="22"/>
        </w:rPr>
        <w:t>Munca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B04026">
        <w:rPr>
          <w:rFonts w:ascii="Trebuchet MS" w:hAnsi="Trebuchet MS"/>
          <w:sz w:val="22"/>
          <w:szCs w:val="22"/>
        </w:rPr>
        <w:t>republicata</w:t>
      </w:r>
      <w:proofErr w:type="spellEnd"/>
      <w:r w:rsidRPr="00B04026">
        <w:rPr>
          <w:rFonts w:ascii="Trebuchet MS" w:hAnsi="Trebuchet MS"/>
          <w:sz w:val="22"/>
          <w:szCs w:val="22"/>
        </w:rPr>
        <w:t>;</w:t>
      </w:r>
    </w:p>
    <w:p w:rsidR="00E658CE" w:rsidRPr="00B04026" w:rsidRDefault="00E658CE" w:rsidP="00E658CE">
      <w:pPr>
        <w:numPr>
          <w:ilvl w:val="0"/>
          <w:numId w:val="18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proofErr w:type="spellStart"/>
      <w:r w:rsidRPr="00B04026">
        <w:rPr>
          <w:rFonts w:ascii="Trebuchet MS" w:hAnsi="Trebuchet MS"/>
          <w:sz w:val="22"/>
          <w:szCs w:val="22"/>
        </w:rPr>
        <w:t>Legea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nr.76/2002 </w:t>
      </w:r>
      <w:proofErr w:type="spellStart"/>
      <w:r w:rsidRPr="00B04026">
        <w:rPr>
          <w:rFonts w:ascii="Trebuchet MS" w:hAnsi="Trebuchet MS"/>
          <w:sz w:val="22"/>
          <w:szCs w:val="22"/>
        </w:rPr>
        <w:t>privind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sistemul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asigurarilor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pentru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somaj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si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stimularea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ocuparii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fortei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04026">
        <w:rPr>
          <w:rFonts w:ascii="Trebuchet MS" w:hAnsi="Trebuchet MS"/>
          <w:sz w:val="22"/>
          <w:szCs w:val="22"/>
        </w:rPr>
        <w:t>munca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, cu </w:t>
      </w:r>
      <w:proofErr w:type="spellStart"/>
      <w:r w:rsidRPr="00B04026">
        <w:rPr>
          <w:rFonts w:ascii="Trebuchet MS" w:hAnsi="Trebuchet MS"/>
          <w:sz w:val="22"/>
          <w:szCs w:val="22"/>
        </w:rPr>
        <w:t>modificarile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si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completarile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ulterioare</w:t>
      </w:r>
      <w:proofErr w:type="spellEnd"/>
      <w:r w:rsidRPr="00B04026">
        <w:rPr>
          <w:rFonts w:ascii="Trebuchet MS" w:hAnsi="Trebuchet MS"/>
          <w:sz w:val="22"/>
          <w:szCs w:val="22"/>
        </w:rPr>
        <w:t>;</w:t>
      </w:r>
    </w:p>
    <w:p w:rsidR="00E658CE" w:rsidRPr="00B04026" w:rsidRDefault="00E658CE" w:rsidP="00E658CE">
      <w:pPr>
        <w:numPr>
          <w:ilvl w:val="0"/>
          <w:numId w:val="18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proofErr w:type="spellStart"/>
      <w:r w:rsidRPr="00B04026">
        <w:rPr>
          <w:rFonts w:ascii="Trebuchet MS" w:hAnsi="Trebuchet MS"/>
          <w:sz w:val="22"/>
          <w:szCs w:val="22"/>
        </w:rPr>
        <w:lastRenderedPageBreak/>
        <w:t>Hotararea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Guvernului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nr. 174/2002 </w:t>
      </w:r>
      <w:proofErr w:type="spellStart"/>
      <w:r w:rsidRPr="00B04026">
        <w:rPr>
          <w:rFonts w:ascii="Trebuchet MS" w:hAnsi="Trebuchet MS"/>
          <w:sz w:val="22"/>
          <w:szCs w:val="22"/>
        </w:rPr>
        <w:t>pentru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aprobarea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Normelor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metodologice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04026">
        <w:rPr>
          <w:rFonts w:ascii="Trebuchet MS" w:hAnsi="Trebuchet MS"/>
          <w:sz w:val="22"/>
          <w:szCs w:val="22"/>
        </w:rPr>
        <w:t>aplicare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B04026">
        <w:rPr>
          <w:rFonts w:ascii="Trebuchet MS" w:hAnsi="Trebuchet MS"/>
          <w:sz w:val="22"/>
          <w:szCs w:val="22"/>
        </w:rPr>
        <w:t>Legii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nr. 76/2002 </w:t>
      </w:r>
      <w:proofErr w:type="spellStart"/>
      <w:r w:rsidRPr="00B04026">
        <w:rPr>
          <w:rFonts w:ascii="Trebuchet MS" w:hAnsi="Trebuchet MS"/>
          <w:sz w:val="22"/>
          <w:szCs w:val="22"/>
        </w:rPr>
        <w:t>privind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sistemul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asigurarilor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pentru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somaj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si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stimularea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ocuparii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fortei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04026">
        <w:rPr>
          <w:rFonts w:ascii="Trebuchet MS" w:hAnsi="Trebuchet MS"/>
          <w:sz w:val="22"/>
          <w:szCs w:val="22"/>
        </w:rPr>
        <w:t>munca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, cu </w:t>
      </w:r>
      <w:proofErr w:type="spellStart"/>
      <w:r w:rsidRPr="00B04026">
        <w:rPr>
          <w:rFonts w:ascii="Trebuchet MS" w:hAnsi="Trebuchet MS"/>
          <w:sz w:val="22"/>
          <w:szCs w:val="22"/>
        </w:rPr>
        <w:t>modificarile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şi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completarile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ulterioare</w:t>
      </w:r>
      <w:proofErr w:type="spellEnd"/>
      <w:r w:rsidRPr="00B04026">
        <w:rPr>
          <w:rFonts w:ascii="Trebuchet MS" w:hAnsi="Trebuchet MS"/>
          <w:sz w:val="22"/>
          <w:szCs w:val="22"/>
        </w:rPr>
        <w:t>;</w:t>
      </w:r>
    </w:p>
    <w:p w:rsidR="00E658CE" w:rsidRPr="00B04026" w:rsidRDefault="00E658CE" w:rsidP="00E658CE">
      <w:pPr>
        <w:numPr>
          <w:ilvl w:val="0"/>
          <w:numId w:val="18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proofErr w:type="spellStart"/>
      <w:r w:rsidRPr="00B04026">
        <w:rPr>
          <w:rFonts w:ascii="Trebuchet MS" w:hAnsi="Trebuchet MS"/>
          <w:sz w:val="22"/>
          <w:szCs w:val="22"/>
        </w:rPr>
        <w:t>Legea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nr.677/2001 </w:t>
      </w:r>
      <w:proofErr w:type="spellStart"/>
      <w:r w:rsidRPr="00B04026">
        <w:rPr>
          <w:rFonts w:ascii="Trebuchet MS" w:hAnsi="Trebuchet MS"/>
          <w:sz w:val="22"/>
          <w:szCs w:val="22"/>
        </w:rPr>
        <w:t>pentru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protecţia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persoanelor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B04026">
        <w:rPr>
          <w:rFonts w:ascii="Trebuchet MS" w:hAnsi="Trebuchet MS"/>
          <w:sz w:val="22"/>
          <w:szCs w:val="22"/>
        </w:rPr>
        <w:t>privire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B04026">
        <w:rPr>
          <w:rFonts w:ascii="Trebuchet MS" w:hAnsi="Trebuchet MS"/>
          <w:sz w:val="22"/>
          <w:szCs w:val="22"/>
        </w:rPr>
        <w:t>prelucrarea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datelor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B04026">
        <w:rPr>
          <w:rFonts w:ascii="Trebuchet MS" w:hAnsi="Trebuchet MS"/>
          <w:sz w:val="22"/>
          <w:szCs w:val="22"/>
        </w:rPr>
        <w:t>caracter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personal </w:t>
      </w:r>
      <w:proofErr w:type="spellStart"/>
      <w:r w:rsidRPr="00B04026">
        <w:rPr>
          <w:rFonts w:ascii="Trebuchet MS" w:hAnsi="Trebuchet MS"/>
          <w:sz w:val="22"/>
          <w:szCs w:val="22"/>
        </w:rPr>
        <w:t>si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libera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circulatie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B04026">
        <w:rPr>
          <w:rFonts w:ascii="Trebuchet MS" w:hAnsi="Trebuchet MS"/>
          <w:sz w:val="22"/>
          <w:szCs w:val="22"/>
        </w:rPr>
        <w:t>acestor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date, cu </w:t>
      </w:r>
      <w:proofErr w:type="spellStart"/>
      <w:r w:rsidRPr="00B04026">
        <w:rPr>
          <w:rFonts w:ascii="Trebuchet MS" w:hAnsi="Trebuchet MS"/>
          <w:sz w:val="22"/>
          <w:szCs w:val="22"/>
        </w:rPr>
        <w:t>modificarile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si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completarile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ulterioare</w:t>
      </w:r>
      <w:proofErr w:type="spellEnd"/>
      <w:r w:rsidRPr="00B04026">
        <w:rPr>
          <w:rFonts w:ascii="Trebuchet MS" w:hAnsi="Trebuchet MS"/>
          <w:sz w:val="22"/>
          <w:szCs w:val="22"/>
        </w:rPr>
        <w:t>;</w:t>
      </w:r>
    </w:p>
    <w:p w:rsidR="00E658CE" w:rsidRPr="00B04026" w:rsidRDefault="00E658CE" w:rsidP="00E658CE">
      <w:pPr>
        <w:numPr>
          <w:ilvl w:val="0"/>
          <w:numId w:val="18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proofErr w:type="spellStart"/>
      <w:r w:rsidRPr="00B04026">
        <w:rPr>
          <w:rFonts w:ascii="Trebuchet MS" w:hAnsi="Trebuchet MS"/>
          <w:sz w:val="22"/>
          <w:szCs w:val="22"/>
        </w:rPr>
        <w:t>Hotararea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Guvernului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nr.1610/2006 </w:t>
      </w:r>
      <w:proofErr w:type="spellStart"/>
      <w:r w:rsidRPr="00B04026">
        <w:rPr>
          <w:rFonts w:ascii="Trebuchet MS" w:hAnsi="Trebuchet MS"/>
          <w:sz w:val="22"/>
          <w:szCs w:val="22"/>
        </w:rPr>
        <w:t>privind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aprobarea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Statutului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Agentiei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Nationale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pentru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Ocuparea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Fortei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04026">
        <w:rPr>
          <w:rFonts w:ascii="Trebuchet MS" w:hAnsi="Trebuchet MS"/>
          <w:sz w:val="22"/>
          <w:szCs w:val="22"/>
        </w:rPr>
        <w:t>Munca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, cu </w:t>
      </w:r>
      <w:proofErr w:type="spellStart"/>
      <w:r w:rsidRPr="00B04026">
        <w:rPr>
          <w:rFonts w:ascii="Trebuchet MS" w:hAnsi="Trebuchet MS"/>
          <w:sz w:val="22"/>
          <w:szCs w:val="22"/>
        </w:rPr>
        <w:t>modificarile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si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completarile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ulterioare</w:t>
      </w:r>
      <w:proofErr w:type="spellEnd"/>
      <w:r w:rsidRPr="00B04026">
        <w:rPr>
          <w:rFonts w:ascii="Trebuchet MS" w:hAnsi="Trebuchet MS"/>
          <w:sz w:val="22"/>
          <w:szCs w:val="22"/>
        </w:rPr>
        <w:t>;</w:t>
      </w:r>
    </w:p>
    <w:p w:rsidR="00E658CE" w:rsidRPr="00B04026" w:rsidRDefault="00E658CE" w:rsidP="00E658CE">
      <w:pPr>
        <w:numPr>
          <w:ilvl w:val="0"/>
          <w:numId w:val="18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proofErr w:type="spellStart"/>
      <w:r w:rsidRPr="00B04026">
        <w:rPr>
          <w:rFonts w:ascii="Trebuchet MS" w:hAnsi="Trebuchet MS"/>
          <w:sz w:val="22"/>
          <w:szCs w:val="22"/>
        </w:rPr>
        <w:t>Hotararea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Guvernului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nr.377/2002 </w:t>
      </w:r>
      <w:proofErr w:type="spellStart"/>
      <w:r w:rsidRPr="00B04026">
        <w:rPr>
          <w:rFonts w:ascii="Trebuchet MS" w:hAnsi="Trebuchet MS"/>
          <w:sz w:val="22"/>
          <w:szCs w:val="22"/>
        </w:rPr>
        <w:t>pentru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aprobarea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Procedurilor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privind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accesul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B04026">
        <w:rPr>
          <w:rFonts w:ascii="Trebuchet MS" w:hAnsi="Trebuchet MS"/>
          <w:sz w:val="22"/>
          <w:szCs w:val="22"/>
        </w:rPr>
        <w:t>masurile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pentru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stimularea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ocupării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fortei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04026">
        <w:rPr>
          <w:rFonts w:ascii="Trebuchet MS" w:hAnsi="Trebuchet MS"/>
          <w:sz w:val="22"/>
          <w:szCs w:val="22"/>
        </w:rPr>
        <w:t>munca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B04026">
        <w:rPr>
          <w:rFonts w:ascii="Trebuchet MS" w:hAnsi="Trebuchet MS"/>
          <w:sz w:val="22"/>
          <w:szCs w:val="22"/>
        </w:rPr>
        <w:t>modalitatile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04026">
        <w:rPr>
          <w:rFonts w:ascii="Trebuchet MS" w:hAnsi="Trebuchet MS"/>
          <w:sz w:val="22"/>
          <w:szCs w:val="22"/>
        </w:rPr>
        <w:t>finantare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si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instructiunile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04026">
        <w:rPr>
          <w:rFonts w:ascii="Trebuchet MS" w:hAnsi="Trebuchet MS"/>
          <w:sz w:val="22"/>
          <w:szCs w:val="22"/>
        </w:rPr>
        <w:t>implementare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B04026">
        <w:rPr>
          <w:rFonts w:ascii="Trebuchet MS" w:hAnsi="Trebuchet MS"/>
          <w:sz w:val="22"/>
          <w:szCs w:val="22"/>
        </w:rPr>
        <w:t>acestora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, cu </w:t>
      </w:r>
      <w:proofErr w:type="spellStart"/>
      <w:r w:rsidRPr="00B04026">
        <w:rPr>
          <w:rFonts w:ascii="Trebuchet MS" w:hAnsi="Trebuchet MS"/>
          <w:sz w:val="22"/>
          <w:szCs w:val="22"/>
        </w:rPr>
        <w:t>modificarile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si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completarile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ulterioare</w:t>
      </w:r>
      <w:proofErr w:type="spellEnd"/>
      <w:r w:rsidRPr="00B04026">
        <w:rPr>
          <w:rFonts w:ascii="Trebuchet MS" w:hAnsi="Trebuchet MS"/>
          <w:sz w:val="22"/>
          <w:szCs w:val="22"/>
        </w:rPr>
        <w:t>;</w:t>
      </w:r>
    </w:p>
    <w:p w:rsidR="00E658CE" w:rsidRPr="00B04026" w:rsidRDefault="00E658CE" w:rsidP="00E658CE">
      <w:pPr>
        <w:numPr>
          <w:ilvl w:val="0"/>
          <w:numId w:val="18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proofErr w:type="spellStart"/>
      <w:r w:rsidRPr="00B04026">
        <w:rPr>
          <w:rFonts w:ascii="Trebuchet MS" w:hAnsi="Trebuchet MS"/>
          <w:sz w:val="22"/>
          <w:szCs w:val="22"/>
        </w:rPr>
        <w:t>Ordinul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presedintelui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Agentiei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Nationale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pentru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Ocuparea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Fortei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04026">
        <w:rPr>
          <w:rFonts w:ascii="Trebuchet MS" w:hAnsi="Trebuchet MS"/>
          <w:sz w:val="22"/>
          <w:szCs w:val="22"/>
        </w:rPr>
        <w:t>Munca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nr.85/2002 </w:t>
      </w:r>
      <w:proofErr w:type="spellStart"/>
      <w:r w:rsidRPr="00B04026">
        <w:rPr>
          <w:rFonts w:ascii="Trebuchet MS" w:hAnsi="Trebuchet MS"/>
          <w:sz w:val="22"/>
          <w:szCs w:val="22"/>
        </w:rPr>
        <w:t>privind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aprobarea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Procedurii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04026">
        <w:rPr>
          <w:rFonts w:ascii="Trebuchet MS" w:hAnsi="Trebuchet MS"/>
          <w:sz w:val="22"/>
          <w:szCs w:val="22"/>
        </w:rPr>
        <w:t>primire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si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04026">
        <w:rPr>
          <w:rFonts w:ascii="Trebuchet MS" w:hAnsi="Trebuchet MS"/>
          <w:sz w:val="22"/>
          <w:szCs w:val="22"/>
        </w:rPr>
        <w:t>solutionare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B04026">
        <w:rPr>
          <w:rFonts w:ascii="Trebuchet MS" w:hAnsi="Trebuchet MS"/>
          <w:sz w:val="22"/>
          <w:szCs w:val="22"/>
        </w:rPr>
        <w:t>cererilor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de loc de </w:t>
      </w:r>
      <w:proofErr w:type="spellStart"/>
      <w:r w:rsidRPr="00B04026">
        <w:rPr>
          <w:rFonts w:ascii="Trebuchet MS" w:hAnsi="Trebuchet MS"/>
          <w:sz w:val="22"/>
          <w:szCs w:val="22"/>
        </w:rPr>
        <w:t>munca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sau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indemnizatie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04026">
        <w:rPr>
          <w:rFonts w:ascii="Trebuchet MS" w:hAnsi="Trebuchet MS"/>
          <w:sz w:val="22"/>
          <w:szCs w:val="22"/>
        </w:rPr>
        <w:t>somaj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, cu </w:t>
      </w:r>
      <w:proofErr w:type="spellStart"/>
      <w:r w:rsidRPr="00B04026">
        <w:rPr>
          <w:rFonts w:ascii="Trebuchet MS" w:hAnsi="Trebuchet MS"/>
          <w:sz w:val="22"/>
          <w:szCs w:val="22"/>
        </w:rPr>
        <w:t>modificarile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si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completarile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ulterioare</w:t>
      </w:r>
      <w:proofErr w:type="spellEnd"/>
      <w:r w:rsidRPr="00B04026">
        <w:rPr>
          <w:rFonts w:ascii="Trebuchet MS" w:hAnsi="Trebuchet MS"/>
          <w:sz w:val="22"/>
          <w:szCs w:val="22"/>
        </w:rPr>
        <w:t>;</w:t>
      </w:r>
    </w:p>
    <w:p w:rsidR="00E658CE" w:rsidRPr="00B04026" w:rsidRDefault="00E658CE" w:rsidP="00E658CE">
      <w:pPr>
        <w:numPr>
          <w:ilvl w:val="0"/>
          <w:numId w:val="18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proofErr w:type="spellStart"/>
      <w:r w:rsidRPr="00B04026">
        <w:rPr>
          <w:rFonts w:ascii="Trebuchet MS" w:hAnsi="Trebuchet MS"/>
          <w:sz w:val="22"/>
          <w:szCs w:val="22"/>
        </w:rPr>
        <w:t>Contractul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04026">
        <w:rPr>
          <w:rFonts w:ascii="Trebuchet MS" w:hAnsi="Trebuchet MS"/>
          <w:sz w:val="22"/>
          <w:szCs w:val="22"/>
        </w:rPr>
        <w:t>finantare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numarul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POCU 135/2/3/113589, </w:t>
      </w:r>
      <w:proofErr w:type="spellStart"/>
      <w:r w:rsidRPr="00B04026">
        <w:rPr>
          <w:rFonts w:ascii="Trebuchet MS" w:hAnsi="Trebuchet MS"/>
          <w:sz w:val="22"/>
          <w:szCs w:val="22"/>
        </w:rPr>
        <w:t>încheiat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între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Agenţia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Naţională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pentru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 </w:t>
      </w:r>
      <w:proofErr w:type="spellStart"/>
      <w:r w:rsidRPr="00B04026">
        <w:rPr>
          <w:rFonts w:ascii="Trebuchet MS" w:hAnsi="Trebuchet MS"/>
          <w:sz w:val="22"/>
          <w:szCs w:val="22"/>
        </w:rPr>
        <w:t>Ocuparea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B04026">
        <w:rPr>
          <w:rFonts w:ascii="Trebuchet MS" w:hAnsi="Trebuchet MS"/>
          <w:sz w:val="22"/>
          <w:szCs w:val="22"/>
        </w:rPr>
        <w:t>Forţei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04026">
        <w:rPr>
          <w:rFonts w:ascii="Trebuchet MS" w:hAnsi="Trebuchet MS"/>
          <w:sz w:val="22"/>
          <w:szCs w:val="22"/>
        </w:rPr>
        <w:t>Muncă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B04026">
        <w:rPr>
          <w:rFonts w:ascii="Trebuchet MS" w:hAnsi="Trebuchet MS"/>
          <w:sz w:val="22"/>
          <w:szCs w:val="22"/>
        </w:rPr>
        <w:t>în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calitate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04026">
        <w:rPr>
          <w:rFonts w:ascii="Trebuchet MS" w:hAnsi="Trebuchet MS"/>
          <w:sz w:val="22"/>
          <w:szCs w:val="22"/>
        </w:rPr>
        <w:t>Beneficiar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al </w:t>
      </w:r>
      <w:proofErr w:type="spellStart"/>
      <w:r w:rsidRPr="00B04026">
        <w:rPr>
          <w:rFonts w:ascii="Trebuchet MS" w:hAnsi="Trebuchet MS"/>
          <w:sz w:val="22"/>
          <w:szCs w:val="22"/>
        </w:rPr>
        <w:t>finanţării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nerambursabile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acordate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prin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intermediul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Fondului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Social European </w:t>
      </w:r>
      <w:proofErr w:type="spellStart"/>
      <w:r w:rsidRPr="00B04026">
        <w:rPr>
          <w:rFonts w:ascii="Trebuchet MS" w:hAnsi="Trebuchet MS"/>
          <w:sz w:val="22"/>
          <w:szCs w:val="22"/>
        </w:rPr>
        <w:t>şi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Ministerul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Dezvoltării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Regionale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B04026">
        <w:rPr>
          <w:rFonts w:ascii="Trebuchet MS" w:hAnsi="Trebuchet MS"/>
          <w:sz w:val="22"/>
          <w:szCs w:val="22"/>
        </w:rPr>
        <w:t>Administraţiei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Publice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şi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Fondurilor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Europene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B04026">
        <w:rPr>
          <w:rFonts w:ascii="Trebuchet MS" w:hAnsi="Trebuchet MS"/>
          <w:sz w:val="22"/>
          <w:szCs w:val="22"/>
        </w:rPr>
        <w:t>în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calitate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04026">
        <w:rPr>
          <w:rFonts w:ascii="Trebuchet MS" w:hAnsi="Trebuchet MS"/>
          <w:sz w:val="22"/>
          <w:szCs w:val="22"/>
        </w:rPr>
        <w:t>Autoritate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de Management </w:t>
      </w:r>
      <w:proofErr w:type="spellStart"/>
      <w:r w:rsidRPr="00B04026">
        <w:rPr>
          <w:rFonts w:ascii="Trebuchet MS" w:hAnsi="Trebuchet MS"/>
          <w:sz w:val="22"/>
          <w:szCs w:val="22"/>
        </w:rPr>
        <w:t>pentru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Programul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Operaţional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Capital </w:t>
      </w:r>
      <w:proofErr w:type="spellStart"/>
      <w:r w:rsidRPr="00B04026">
        <w:rPr>
          <w:rFonts w:ascii="Trebuchet MS" w:hAnsi="Trebuchet MS"/>
          <w:sz w:val="22"/>
          <w:szCs w:val="22"/>
        </w:rPr>
        <w:t>Uman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B04026">
        <w:rPr>
          <w:rFonts w:ascii="Trebuchet MS" w:hAnsi="Trebuchet MS"/>
          <w:sz w:val="22"/>
          <w:szCs w:val="22"/>
        </w:rPr>
        <w:t>denumit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B04026">
        <w:rPr>
          <w:rFonts w:ascii="Trebuchet MS" w:hAnsi="Trebuchet MS"/>
          <w:sz w:val="22"/>
          <w:szCs w:val="22"/>
        </w:rPr>
        <w:t>continuare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Contract de </w:t>
      </w:r>
      <w:proofErr w:type="spellStart"/>
      <w:r w:rsidRPr="00B04026">
        <w:rPr>
          <w:rFonts w:ascii="Trebuchet MS" w:hAnsi="Trebuchet MS"/>
          <w:sz w:val="22"/>
          <w:szCs w:val="22"/>
        </w:rPr>
        <w:t>finanţare</w:t>
      </w:r>
      <w:proofErr w:type="spellEnd"/>
      <w:r w:rsidRPr="00B04026">
        <w:rPr>
          <w:rFonts w:ascii="Trebuchet MS" w:hAnsi="Trebuchet MS"/>
          <w:sz w:val="22"/>
          <w:szCs w:val="22"/>
        </w:rPr>
        <w:t>;</w:t>
      </w:r>
    </w:p>
    <w:p w:rsidR="00E658CE" w:rsidRPr="00B04026" w:rsidRDefault="00E658CE" w:rsidP="00E658CE">
      <w:pPr>
        <w:spacing w:line="276" w:lineRule="auto"/>
        <w:ind w:left="720"/>
        <w:jc w:val="both"/>
        <w:rPr>
          <w:rFonts w:ascii="Trebuchet MS" w:hAnsi="Trebuchet MS"/>
          <w:sz w:val="22"/>
          <w:szCs w:val="22"/>
        </w:rPr>
      </w:pPr>
    </w:p>
    <w:p w:rsidR="00E658CE" w:rsidRPr="00B04026" w:rsidRDefault="00E658CE" w:rsidP="00E658CE">
      <w:pPr>
        <w:jc w:val="both"/>
        <w:rPr>
          <w:rFonts w:ascii="Trebuchet MS" w:hAnsi="Trebuchet MS"/>
          <w:b/>
          <w:sz w:val="22"/>
          <w:szCs w:val="22"/>
        </w:rPr>
      </w:pPr>
      <w:r w:rsidRPr="00B04026">
        <w:rPr>
          <w:rFonts w:ascii="Trebuchet MS" w:hAnsi="Trebuchet MS"/>
          <w:sz w:val="22"/>
          <w:szCs w:val="22"/>
        </w:rPr>
        <w:tab/>
      </w:r>
      <w:proofErr w:type="spellStart"/>
      <w:proofErr w:type="gramStart"/>
      <w:r w:rsidRPr="00B04026">
        <w:rPr>
          <w:rFonts w:ascii="Trebuchet MS" w:hAnsi="Trebuchet MS"/>
          <w:b/>
          <w:sz w:val="22"/>
          <w:szCs w:val="22"/>
        </w:rPr>
        <w:t>convin</w:t>
      </w:r>
      <w:proofErr w:type="spellEnd"/>
      <w:proofErr w:type="gramEnd"/>
      <w:r w:rsidRPr="00B04026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b/>
          <w:sz w:val="22"/>
          <w:szCs w:val="22"/>
        </w:rPr>
        <w:t>incheierea</w:t>
      </w:r>
      <w:proofErr w:type="spellEnd"/>
      <w:r w:rsidRPr="00B04026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b/>
          <w:sz w:val="22"/>
          <w:szCs w:val="22"/>
        </w:rPr>
        <w:t>prezentului</w:t>
      </w:r>
      <w:proofErr w:type="spellEnd"/>
      <w:r w:rsidRPr="00B04026">
        <w:rPr>
          <w:rFonts w:ascii="Trebuchet MS" w:hAnsi="Trebuchet MS"/>
          <w:b/>
          <w:sz w:val="22"/>
          <w:szCs w:val="22"/>
        </w:rPr>
        <w:t xml:space="preserve"> protocol de </w:t>
      </w:r>
      <w:proofErr w:type="spellStart"/>
      <w:r w:rsidRPr="00B04026">
        <w:rPr>
          <w:rFonts w:ascii="Trebuchet MS" w:hAnsi="Trebuchet MS"/>
          <w:b/>
          <w:sz w:val="22"/>
          <w:szCs w:val="22"/>
        </w:rPr>
        <w:t>colaborare</w:t>
      </w:r>
      <w:proofErr w:type="spellEnd"/>
      <w:r w:rsidRPr="00B04026">
        <w:rPr>
          <w:rFonts w:ascii="Trebuchet MS" w:hAnsi="Trebuchet MS"/>
          <w:b/>
          <w:sz w:val="22"/>
          <w:szCs w:val="22"/>
        </w:rPr>
        <w:t>.</w:t>
      </w:r>
    </w:p>
    <w:p w:rsidR="00E658CE" w:rsidRPr="00B04026" w:rsidRDefault="00E658CE" w:rsidP="00E658CE">
      <w:pPr>
        <w:jc w:val="both"/>
        <w:rPr>
          <w:rFonts w:ascii="Trebuchet MS" w:hAnsi="Trebuchet MS"/>
          <w:sz w:val="22"/>
          <w:szCs w:val="22"/>
        </w:rPr>
      </w:pPr>
    </w:p>
    <w:p w:rsidR="00E658CE" w:rsidRPr="00B04026" w:rsidRDefault="00E658CE" w:rsidP="00E658CE">
      <w:pPr>
        <w:tabs>
          <w:tab w:val="left" w:pos="360"/>
        </w:tabs>
        <w:jc w:val="both"/>
        <w:rPr>
          <w:rFonts w:ascii="Trebuchet MS" w:hAnsi="Trebuchet MS"/>
          <w:sz w:val="22"/>
          <w:szCs w:val="22"/>
        </w:rPr>
      </w:pPr>
      <w:r w:rsidRPr="00B04026">
        <w:rPr>
          <w:rFonts w:ascii="Trebuchet MS" w:hAnsi="Trebuchet MS"/>
          <w:sz w:val="22"/>
          <w:szCs w:val="22"/>
        </w:rPr>
        <w:t xml:space="preserve"> </w:t>
      </w:r>
      <w:r w:rsidRPr="00B04026">
        <w:rPr>
          <w:rFonts w:ascii="Trebuchet MS" w:hAnsi="Trebuchet MS"/>
          <w:sz w:val="22"/>
          <w:szCs w:val="22"/>
        </w:rPr>
        <w:tab/>
      </w:r>
      <w:r w:rsidRPr="00B04026">
        <w:rPr>
          <w:rFonts w:ascii="Trebuchet MS" w:hAnsi="Trebuchet MS"/>
          <w:sz w:val="22"/>
          <w:szCs w:val="22"/>
        </w:rPr>
        <w:tab/>
      </w:r>
    </w:p>
    <w:p w:rsidR="00E658CE" w:rsidRPr="00B04026" w:rsidRDefault="00E658CE" w:rsidP="00E658CE">
      <w:pPr>
        <w:tabs>
          <w:tab w:val="left" w:pos="360"/>
        </w:tabs>
        <w:jc w:val="both"/>
        <w:rPr>
          <w:rFonts w:ascii="Trebuchet MS" w:hAnsi="Trebuchet MS"/>
          <w:b/>
          <w:sz w:val="22"/>
          <w:szCs w:val="22"/>
          <w:u w:val="single"/>
        </w:rPr>
      </w:pPr>
      <w:r w:rsidRPr="00B04026">
        <w:rPr>
          <w:rFonts w:ascii="Trebuchet MS" w:hAnsi="Trebuchet MS"/>
          <w:sz w:val="22"/>
          <w:szCs w:val="22"/>
        </w:rPr>
        <w:t xml:space="preserve">        </w:t>
      </w:r>
      <w:proofErr w:type="spellStart"/>
      <w:r w:rsidRPr="00B04026">
        <w:rPr>
          <w:rFonts w:ascii="Trebuchet MS" w:hAnsi="Trebuchet MS"/>
          <w:b/>
          <w:bCs/>
          <w:sz w:val="22"/>
          <w:szCs w:val="22"/>
        </w:rPr>
        <w:t>Capitolul</w:t>
      </w:r>
      <w:proofErr w:type="spellEnd"/>
      <w:r w:rsidRPr="00B04026">
        <w:rPr>
          <w:rFonts w:ascii="Trebuchet MS" w:hAnsi="Trebuchet MS"/>
          <w:b/>
          <w:bCs/>
          <w:sz w:val="22"/>
          <w:szCs w:val="22"/>
        </w:rPr>
        <w:t xml:space="preserve"> I - </w:t>
      </w:r>
      <w:r w:rsidRPr="00B04026">
        <w:rPr>
          <w:rFonts w:ascii="Trebuchet MS" w:hAnsi="Trebuchet MS"/>
          <w:b/>
          <w:sz w:val="22"/>
          <w:szCs w:val="22"/>
          <w:u w:val="single"/>
        </w:rPr>
        <w:t>OBIECTUL PROTOCOLULUI</w:t>
      </w:r>
    </w:p>
    <w:p w:rsidR="00E658CE" w:rsidRPr="00B04026" w:rsidRDefault="00E658CE" w:rsidP="00E658CE">
      <w:pPr>
        <w:tabs>
          <w:tab w:val="left" w:pos="360"/>
        </w:tabs>
        <w:jc w:val="both"/>
        <w:rPr>
          <w:rFonts w:ascii="Trebuchet MS" w:hAnsi="Trebuchet MS"/>
          <w:b/>
          <w:sz w:val="22"/>
          <w:szCs w:val="22"/>
          <w:u w:val="single"/>
        </w:rPr>
      </w:pPr>
    </w:p>
    <w:p w:rsidR="00E658CE" w:rsidRPr="00B04026" w:rsidRDefault="00E658CE" w:rsidP="00E658CE">
      <w:pPr>
        <w:tabs>
          <w:tab w:val="left" w:pos="720"/>
        </w:tabs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04026">
        <w:rPr>
          <w:rFonts w:ascii="Trebuchet MS" w:hAnsi="Trebuchet MS"/>
          <w:b/>
          <w:sz w:val="22"/>
          <w:szCs w:val="22"/>
        </w:rPr>
        <w:tab/>
        <w:t xml:space="preserve">Art.1 </w:t>
      </w:r>
      <w:proofErr w:type="spellStart"/>
      <w:r w:rsidRPr="00B04026">
        <w:rPr>
          <w:rFonts w:ascii="Trebuchet MS" w:hAnsi="Trebuchet MS"/>
          <w:sz w:val="22"/>
          <w:szCs w:val="22"/>
        </w:rPr>
        <w:t>Prezentul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protocol are ca </w:t>
      </w:r>
      <w:proofErr w:type="spellStart"/>
      <w:r w:rsidRPr="00B04026">
        <w:rPr>
          <w:rFonts w:ascii="Trebuchet MS" w:hAnsi="Trebuchet MS"/>
          <w:sz w:val="22"/>
          <w:szCs w:val="22"/>
        </w:rPr>
        <w:t>obiect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dezvoltarea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relatiilor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04026">
        <w:rPr>
          <w:rFonts w:ascii="Trebuchet MS" w:hAnsi="Trebuchet MS"/>
          <w:sz w:val="22"/>
          <w:szCs w:val="22"/>
        </w:rPr>
        <w:t>colaborare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dintre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parti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B04026">
        <w:rPr>
          <w:rFonts w:ascii="Trebuchet MS" w:hAnsi="Trebuchet MS"/>
          <w:sz w:val="22"/>
          <w:szCs w:val="22"/>
        </w:rPr>
        <w:t>vederea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sprijinirii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echipelor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04026">
        <w:rPr>
          <w:rFonts w:ascii="Trebuchet MS" w:hAnsi="Trebuchet MS"/>
          <w:sz w:val="22"/>
          <w:szCs w:val="22"/>
        </w:rPr>
        <w:t>interventie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locala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B04026">
        <w:rPr>
          <w:rFonts w:ascii="Trebuchet MS" w:hAnsi="Trebuchet MS"/>
          <w:sz w:val="22"/>
          <w:szCs w:val="22"/>
        </w:rPr>
        <w:t>scopul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identificarii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B04026">
        <w:rPr>
          <w:rFonts w:ascii="Trebuchet MS" w:hAnsi="Trebuchet MS"/>
          <w:sz w:val="22"/>
          <w:szCs w:val="22"/>
        </w:rPr>
        <w:t>mobilizarii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si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inregistrarii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tinerilor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inactivi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NEETs la </w:t>
      </w:r>
      <w:proofErr w:type="spellStart"/>
      <w:r w:rsidRPr="00B04026">
        <w:rPr>
          <w:rFonts w:ascii="Trebuchet MS" w:hAnsi="Trebuchet MS"/>
          <w:sz w:val="22"/>
          <w:szCs w:val="22"/>
        </w:rPr>
        <w:t>Serviciul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Public de </w:t>
      </w:r>
      <w:proofErr w:type="spellStart"/>
      <w:r w:rsidRPr="00B04026">
        <w:rPr>
          <w:rFonts w:ascii="Trebuchet MS" w:hAnsi="Trebuchet MS"/>
          <w:sz w:val="22"/>
          <w:szCs w:val="22"/>
        </w:rPr>
        <w:t>Ocupare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(SPO) in </w:t>
      </w:r>
      <w:proofErr w:type="spellStart"/>
      <w:r w:rsidRPr="00B04026">
        <w:rPr>
          <w:rFonts w:ascii="Trebuchet MS" w:hAnsi="Trebuchet MS"/>
          <w:sz w:val="22"/>
          <w:szCs w:val="22"/>
        </w:rPr>
        <w:t>vederea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acordarii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acestora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04026">
        <w:rPr>
          <w:rFonts w:ascii="Trebuchet MS" w:hAnsi="Trebuchet MS"/>
          <w:sz w:val="22"/>
          <w:szCs w:val="22"/>
        </w:rPr>
        <w:t>masuri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personalizate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04026">
        <w:rPr>
          <w:rFonts w:ascii="Trebuchet MS" w:hAnsi="Trebuchet MS"/>
          <w:sz w:val="22"/>
          <w:szCs w:val="22"/>
        </w:rPr>
        <w:t>sprijin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(</w:t>
      </w:r>
      <w:proofErr w:type="spellStart"/>
      <w:r w:rsidRPr="00B04026">
        <w:rPr>
          <w:rFonts w:ascii="Trebuchet MS" w:hAnsi="Trebuchet MS"/>
          <w:sz w:val="22"/>
          <w:szCs w:val="22"/>
        </w:rPr>
        <w:t>oferte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04026">
        <w:rPr>
          <w:rFonts w:ascii="Trebuchet MS" w:hAnsi="Trebuchet MS"/>
          <w:sz w:val="22"/>
          <w:szCs w:val="22"/>
        </w:rPr>
        <w:t>locuri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04026">
        <w:rPr>
          <w:rFonts w:ascii="Trebuchet MS" w:hAnsi="Trebuchet MS"/>
          <w:sz w:val="22"/>
          <w:szCs w:val="22"/>
        </w:rPr>
        <w:t>munca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B04026">
        <w:rPr>
          <w:rFonts w:ascii="Trebuchet MS" w:hAnsi="Trebuchet MS"/>
          <w:sz w:val="22"/>
          <w:szCs w:val="22"/>
        </w:rPr>
        <w:t>reintegrarea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B04026">
        <w:rPr>
          <w:rFonts w:ascii="Trebuchet MS" w:hAnsi="Trebuchet MS"/>
          <w:sz w:val="22"/>
          <w:szCs w:val="22"/>
        </w:rPr>
        <w:t>sistemul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educational, </w:t>
      </w:r>
      <w:proofErr w:type="spellStart"/>
      <w:r w:rsidRPr="00B04026">
        <w:rPr>
          <w:rFonts w:ascii="Trebuchet MS" w:hAnsi="Trebuchet MS"/>
          <w:sz w:val="22"/>
          <w:szCs w:val="22"/>
        </w:rPr>
        <w:t>participarea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B04026">
        <w:rPr>
          <w:rFonts w:ascii="Trebuchet MS" w:hAnsi="Trebuchet MS"/>
          <w:sz w:val="22"/>
          <w:szCs w:val="22"/>
        </w:rPr>
        <w:t>cursuri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04026">
        <w:rPr>
          <w:rFonts w:ascii="Trebuchet MS" w:hAnsi="Trebuchet MS"/>
          <w:sz w:val="22"/>
          <w:szCs w:val="22"/>
        </w:rPr>
        <w:t>formare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profesionala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, scheme de </w:t>
      </w:r>
      <w:proofErr w:type="spellStart"/>
      <w:r w:rsidRPr="00B04026">
        <w:rPr>
          <w:rFonts w:ascii="Trebuchet MS" w:hAnsi="Trebuchet MS"/>
          <w:sz w:val="22"/>
          <w:szCs w:val="22"/>
        </w:rPr>
        <w:t>ucenicie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sau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stagii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pentru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absolventii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04026">
        <w:rPr>
          <w:rFonts w:ascii="Trebuchet MS" w:hAnsi="Trebuchet MS"/>
          <w:sz w:val="22"/>
          <w:szCs w:val="22"/>
        </w:rPr>
        <w:t>invatamant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superior). </w:t>
      </w:r>
    </w:p>
    <w:p w:rsidR="00E658CE" w:rsidRPr="00B04026" w:rsidRDefault="00E658CE" w:rsidP="00E658CE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proofErr w:type="spellStart"/>
      <w:r w:rsidRPr="00B04026">
        <w:rPr>
          <w:rFonts w:ascii="Trebuchet MS" w:hAnsi="Trebuchet MS"/>
          <w:sz w:val="22"/>
          <w:szCs w:val="22"/>
        </w:rPr>
        <w:t>Categoria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04026">
        <w:rPr>
          <w:rFonts w:ascii="Trebuchet MS" w:hAnsi="Trebuchet MS"/>
          <w:sz w:val="22"/>
          <w:szCs w:val="22"/>
        </w:rPr>
        <w:t>tineri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NEETs include </w:t>
      </w:r>
      <w:proofErr w:type="spellStart"/>
      <w:r w:rsidRPr="00B04026">
        <w:rPr>
          <w:rFonts w:ascii="Trebuchet MS" w:hAnsi="Trebuchet MS"/>
          <w:sz w:val="22"/>
          <w:szCs w:val="22"/>
        </w:rPr>
        <w:t>tineri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care nu au </w:t>
      </w:r>
      <w:proofErr w:type="spellStart"/>
      <w:r w:rsidRPr="00B04026">
        <w:rPr>
          <w:rFonts w:ascii="Trebuchet MS" w:hAnsi="Trebuchet MS"/>
          <w:sz w:val="22"/>
          <w:szCs w:val="22"/>
        </w:rPr>
        <w:t>reușit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proofErr w:type="gramStart"/>
      <w:r w:rsidRPr="00B04026">
        <w:rPr>
          <w:rFonts w:ascii="Trebuchet MS" w:hAnsi="Trebuchet MS"/>
          <w:sz w:val="22"/>
          <w:szCs w:val="22"/>
        </w:rPr>
        <w:t>sa</w:t>
      </w:r>
      <w:proofErr w:type="spellEnd"/>
      <w:proofErr w:type="gramEnd"/>
      <w:r w:rsidRPr="00B04026">
        <w:rPr>
          <w:rFonts w:ascii="Trebuchet MS" w:hAnsi="Trebuchet MS"/>
          <w:sz w:val="22"/>
          <w:szCs w:val="22"/>
        </w:rPr>
        <w:t xml:space="preserve"> se </w:t>
      </w:r>
      <w:proofErr w:type="spellStart"/>
      <w:r w:rsidRPr="00B04026">
        <w:rPr>
          <w:rFonts w:ascii="Trebuchet MS" w:hAnsi="Trebuchet MS"/>
          <w:sz w:val="22"/>
          <w:szCs w:val="22"/>
        </w:rPr>
        <w:t>integreze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pe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piata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muncii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din diverse motive (</w:t>
      </w:r>
      <w:proofErr w:type="spellStart"/>
      <w:r w:rsidRPr="00B04026">
        <w:rPr>
          <w:rFonts w:ascii="Trebuchet MS" w:hAnsi="Trebuchet MS"/>
          <w:sz w:val="22"/>
          <w:szCs w:val="22"/>
        </w:rPr>
        <w:t>lipsa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oportunitatilor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04026">
        <w:rPr>
          <w:rFonts w:ascii="Trebuchet MS" w:hAnsi="Trebuchet MS"/>
          <w:sz w:val="22"/>
          <w:szCs w:val="22"/>
        </w:rPr>
        <w:t>ocupare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B04026">
        <w:rPr>
          <w:rFonts w:ascii="Trebuchet MS" w:hAnsi="Trebuchet MS"/>
          <w:sz w:val="22"/>
          <w:szCs w:val="22"/>
        </w:rPr>
        <w:t>lipsa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competentelor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cerute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pe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piata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muncii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etc.) </w:t>
      </w:r>
      <w:proofErr w:type="spellStart"/>
      <w:r w:rsidRPr="00B04026">
        <w:rPr>
          <w:rFonts w:ascii="Trebuchet MS" w:hAnsi="Trebuchet MS"/>
          <w:sz w:val="22"/>
          <w:szCs w:val="22"/>
        </w:rPr>
        <w:t>si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care nu </w:t>
      </w:r>
      <w:proofErr w:type="spellStart"/>
      <w:r w:rsidRPr="00B04026">
        <w:rPr>
          <w:rFonts w:ascii="Trebuchet MS" w:hAnsi="Trebuchet MS"/>
          <w:sz w:val="22"/>
          <w:szCs w:val="22"/>
        </w:rPr>
        <w:t>sunt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cuprinsi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B04026">
        <w:rPr>
          <w:rFonts w:ascii="Trebuchet MS" w:hAnsi="Trebuchet MS"/>
          <w:sz w:val="22"/>
          <w:szCs w:val="22"/>
        </w:rPr>
        <w:t>programe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04026">
        <w:rPr>
          <w:rFonts w:ascii="Trebuchet MS" w:hAnsi="Trebuchet MS"/>
          <w:sz w:val="22"/>
          <w:szCs w:val="22"/>
        </w:rPr>
        <w:t>educatie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sau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formare</w:t>
      </w:r>
      <w:proofErr w:type="spellEnd"/>
      <w:r w:rsidRPr="00B04026">
        <w:rPr>
          <w:rFonts w:ascii="Trebuchet MS" w:hAnsi="Trebuchet MS"/>
          <w:sz w:val="22"/>
          <w:szCs w:val="22"/>
        </w:rPr>
        <w:t>.</w:t>
      </w:r>
    </w:p>
    <w:p w:rsidR="00E658CE" w:rsidRDefault="00E658CE" w:rsidP="00E658CE">
      <w:pPr>
        <w:spacing w:line="276" w:lineRule="auto"/>
        <w:ind w:firstLine="426"/>
        <w:jc w:val="both"/>
        <w:rPr>
          <w:rFonts w:ascii="Trebuchet MS" w:hAnsi="Trebuchet MS"/>
          <w:sz w:val="22"/>
          <w:szCs w:val="22"/>
        </w:rPr>
      </w:pPr>
      <w:r w:rsidRPr="00B04026">
        <w:rPr>
          <w:rFonts w:ascii="Trebuchet MS" w:hAnsi="Trebuchet MS" w:cs="Arial"/>
          <w:b/>
          <w:color w:val="0070C0"/>
          <w:sz w:val="22"/>
          <w:szCs w:val="22"/>
        </w:rPr>
        <w:t xml:space="preserve">    </w:t>
      </w:r>
      <w:r w:rsidRPr="00B04026">
        <w:rPr>
          <w:rFonts w:ascii="Trebuchet MS" w:hAnsi="Trebuchet MS"/>
          <w:b/>
          <w:sz w:val="22"/>
          <w:szCs w:val="22"/>
        </w:rPr>
        <w:t>Art.2</w:t>
      </w:r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Prezentul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protocol </w:t>
      </w:r>
      <w:proofErr w:type="spellStart"/>
      <w:r w:rsidRPr="00B04026">
        <w:rPr>
          <w:rFonts w:ascii="Trebuchet MS" w:hAnsi="Trebuchet MS"/>
          <w:sz w:val="22"/>
          <w:szCs w:val="22"/>
        </w:rPr>
        <w:t>iși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propune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sa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“</w:t>
      </w:r>
      <w:proofErr w:type="spellStart"/>
      <w:r>
        <w:rPr>
          <w:rFonts w:ascii="Trebuchet MS" w:hAnsi="Trebuchet MS"/>
          <w:sz w:val="22"/>
          <w:szCs w:val="22"/>
        </w:rPr>
        <w:t>întărească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” </w:t>
      </w:r>
      <w:proofErr w:type="spellStart"/>
      <w:r w:rsidRPr="00B04026">
        <w:rPr>
          <w:rFonts w:ascii="Trebuchet MS" w:hAnsi="Trebuchet MS"/>
          <w:sz w:val="22"/>
          <w:szCs w:val="22"/>
        </w:rPr>
        <w:t>reteaua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04026">
        <w:rPr>
          <w:rFonts w:ascii="Trebuchet MS" w:hAnsi="Trebuchet MS"/>
          <w:sz w:val="22"/>
          <w:szCs w:val="22"/>
        </w:rPr>
        <w:t>sprijin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locala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B04026">
        <w:rPr>
          <w:rFonts w:ascii="Trebuchet MS" w:hAnsi="Trebuchet MS"/>
          <w:sz w:val="22"/>
          <w:szCs w:val="22"/>
        </w:rPr>
        <w:t>procesul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04026">
        <w:rPr>
          <w:rFonts w:ascii="Trebuchet MS" w:hAnsi="Trebuchet MS"/>
          <w:sz w:val="22"/>
          <w:szCs w:val="22"/>
        </w:rPr>
        <w:t>identificare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B04026">
        <w:rPr>
          <w:rFonts w:ascii="Trebuchet MS" w:hAnsi="Trebuchet MS"/>
          <w:sz w:val="22"/>
          <w:szCs w:val="22"/>
        </w:rPr>
        <w:t>mobilizare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si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inregistrare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B04026">
        <w:rPr>
          <w:rFonts w:ascii="Trebuchet MS" w:hAnsi="Trebuchet MS"/>
          <w:sz w:val="22"/>
          <w:szCs w:val="22"/>
        </w:rPr>
        <w:t>tinerilor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inactivi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NEETs la </w:t>
      </w:r>
      <w:proofErr w:type="spellStart"/>
      <w:r w:rsidRPr="00B04026">
        <w:rPr>
          <w:rFonts w:ascii="Trebuchet MS" w:hAnsi="Trebuchet MS"/>
          <w:sz w:val="22"/>
          <w:szCs w:val="22"/>
        </w:rPr>
        <w:t>Serviciul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Public de </w:t>
      </w:r>
      <w:proofErr w:type="spellStart"/>
      <w:r w:rsidRPr="00B04026">
        <w:rPr>
          <w:rFonts w:ascii="Trebuchet MS" w:hAnsi="Trebuchet MS"/>
          <w:sz w:val="22"/>
          <w:szCs w:val="22"/>
        </w:rPr>
        <w:t>Ocupare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(SPO), </w:t>
      </w:r>
      <w:proofErr w:type="spellStart"/>
      <w:r w:rsidRPr="00B04026">
        <w:rPr>
          <w:rFonts w:ascii="Trebuchet MS" w:hAnsi="Trebuchet MS"/>
          <w:sz w:val="22"/>
          <w:szCs w:val="22"/>
        </w:rPr>
        <w:t>respectiv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: </w:t>
      </w:r>
      <w:proofErr w:type="spellStart"/>
      <w:r w:rsidRPr="00B04026">
        <w:rPr>
          <w:rFonts w:ascii="Trebuchet MS" w:hAnsi="Trebuchet MS"/>
          <w:sz w:val="22"/>
          <w:szCs w:val="22"/>
        </w:rPr>
        <w:t>scoala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(</w:t>
      </w:r>
      <w:proofErr w:type="spellStart"/>
      <w:r w:rsidRPr="00B04026">
        <w:rPr>
          <w:rFonts w:ascii="Trebuchet MS" w:hAnsi="Trebuchet MS"/>
          <w:sz w:val="22"/>
          <w:szCs w:val="22"/>
        </w:rPr>
        <w:t>consilieri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scolari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, cadre </w:t>
      </w:r>
      <w:proofErr w:type="spellStart"/>
      <w:r w:rsidRPr="00B04026">
        <w:rPr>
          <w:rFonts w:ascii="Trebuchet MS" w:hAnsi="Trebuchet MS"/>
          <w:sz w:val="22"/>
          <w:szCs w:val="22"/>
        </w:rPr>
        <w:t>didactice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B04026">
        <w:rPr>
          <w:rFonts w:ascii="Trebuchet MS" w:hAnsi="Trebuchet MS"/>
          <w:sz w:val="22"/>
          <w:szCs w:val="22"/>
        </w:rPr>
        <w:t>mediatori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școlari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), </w:t>
      </w:r>
      <w:proofErr w:type="spellStart"/>
      <w:r w:rsidRPr="00B04026">
        <w:rPr>
          <w:rFonts w:ascii="Trebuchet MS" w:hAnsi="Trebuchet MS"/>
          <w:sz w:val="22"/>
          <w:szCs w:val="22"/>
        </w:rPr>
        <w:t>servicii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medicale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(</w:t>
      </w:r>
      <w:proofErr w:type="spellStart"/>
      <w:r w:rsidRPr="00B04026">
        <w:rPr>
          <w:rFonts w:ascii="Trebuchet MS" w:hAnsi="Trebuchet MS"/>
          <w:sz w:val="22"/>
          <w:szCs w:val="22"/>
        </w:rPr>
        <w:t>medici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04026">
        <w:rPr>
          <w:rFonts w:ascii="Trebuchet MS" w:hAnsi="Trebuchet MS"/>
          <w:sz w:val="22"/>
          <w:szCs w:val="22"/>
        </w:rPr>
        <w:t>familie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B04026">
        <w:rPr>
          <w:rFonts w:ascii="Trebuchet MS" w:hAnsi="Trebuchet MS"/>
          <w:sz w:val="22"/>
          <w:szCs w:val="22"/>
        </w:rPr>
        <w:t>asistenti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medicali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B04026">
        <w:rPr>
          <w:rFonts w:ascii="Trebuchet MS" w:hAnsi="Trebuchet MS"/>
          <w:sz w:val="22"/>
          <w:szCs w:val="22"/>
        </w:rPr>
        <w:t>mediatori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sanitari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), </w:t>
      </w:r>
      <w:proofErr w:type="spellStart"/>
      <w:r w:rsidRPr="00B04026">
        <w:rPr>
          <w:rFonts w:ascii="Trebuchet MS" w:hAnsi="Trebuchet MS"/>
          <w:sz w:val="22"/>
          <w:szCs w:val="22"/>
        </w:rPr>
        <w:t>asistenti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sociali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B04026">
        <w:rPr>
          <w:rFonts w:ascii="Trebuchet MS" w:hAnsi="Trebuchet MS"/>
          <w:sz w:val="22"/>
          <w:szCs w:val="22"/>
        </w:rPr>
        <w:t>experti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locali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romi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B04026">
        <w:rPr>
          <w:rFonts w:ascii="Trebuchet MS" w:hAnsi="Trebuchet MS"/>
          <w:sz w:val="22"/>
          <w:szCs w:val="22"/>
        </w:rPr>
        <w:t>mediatori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comunitari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B04026">
        <w:rPr>
          <w:rFonts w:ascii="Trebuchet MS" w:hAnsi="Trebuchet MS"/>
          <w:sz w:val="22"/>
          <w:szCs w:val="22"/>
        </w:rPr>
        <w:t>politie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B04026">
        <w:rPr>
          <w:rFonts w:ascii="Trebuchet MS" w:hAnsi="Trebuchet MS"/>
          <w:sz w:val="22"/>
          <w:szCs w:val="22"/>
        </w:rPr>
        <w:t>biserica</w:t>
      </w:r>
      <w:proofErr w:type="spellEnd"/>
      <w:r w:rsidRPr="00B04026">
        <w:rPr>
          <w:rFonts w:ascii="Trebuchet MS" w:hAnsi="Trebuchet MS"/>
          <w:sz w:val="22"/>
          <w:szCs w:val="22"/>
        </w:rPr>
        <w:t>, ONG-</w:t>
      </w:r>
      <w:proofErr w:type="spellStart"/>
      <w:r w:rsidRPr="00B04026">
        <w:rPr>
          <w:rFonts w:ascii="Trebuchet MS" w:hAnsi="Trebuchet MS"/>
          <w:sz w:val="22"/>
          <w:szCs w:val="22"/>
        </w:rPr>
        <w:t>uri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implicate in </w:t>
      </w:r>
      <w:proofErr w:type="spellStart"/>
      <w:r w:rsidRPr="00B04026">
        <w:rPr>
          <w:rFonts w:ascii="Trebuchet MS" w:hAnsi="Trebuchet MS"/>
          <w:sz w:val="22"/>
          <w:szCs w:val="22"/>
        </w:rPr>
        <w:t>activitati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destinate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tinerilor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si</w:t>
      </w:r>
      <w:proofErr w:type="spellEnd"/>
      <w:r w:rsidRPr="00B04026">
        <w:rPr>
          <w:rFonts w:ascii="Trebuchet MS" w:hAnsi="Trebuchet MS"/>
          <w:sz w:val="22"/>
          <w:szCs w:val="22"/>
        </w:rPr>
        <w:t>/</w:t>
      </w:r>
      <w:proofErr w:type="spellStart"/>
      <w:r w:rsidRPr="00B04026">
        <w:rPr>
          <w:rFonts w:ascii="Trebuchet MS" w:hAnsi="Trebuchet MS"/>
          <w:sz w:val="22"/>
          <w:szCs w:val="22"/>
        </w:rPr>
        <w:t>sau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asistentei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 </w:t>
      </w:r>
      <w:proofErr w:type="spellStart"/>
      <w:r w:rsidRPr="00B04026">
        <w:rPr>
          <w:rFonts w:ascii="Trebuchet MS" w:hAnsi="Trebuchet MS"/>
          <w:sz w:val="22"/>
          <w:szCs w:val="22"/>
        </w:rPr>
        <w:t>sociale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comunitare</w:t>
      </w:r>
      <w:proofErr w:type="spellEnd"/>
      <w:r w:rsidRPr="00B04026">
        <w:rPr>
          <w:rFonts w:ascii="Trebuchet MS" w:hAnsi="Trebuchet MS"/>
          <w:sz w:val="22"/>
          <w:szCs w:val="22"/>
        </w:rPr>
        <w:t>.</w:t>
      </w:r>
    </w:p>
    <w:p w:rsidR="00E658CE" w:rsidRDefault="00E658CE" w:rsidP="00E658CE">
      <w:pPr>
        <w:spacing w:line="276" w:lineRule="auto"/>
        <w:ind w:firstLine="426"/>
        <w:jc w:val="both"/>
        <w:rPr>
          <w:rFonts w:ascii="Trebuchet MS" w:hAnsi="Trebuchet MS"/>
          <w:sz w:val="22"/>
          <w:szCs w:val="22"/>
        </w:rPr>
      </w:pPr>
    </w:p>
    <w:p w:rsidR="00E658CE" w:rsidRDefault="00E658CE" w:rsidP="00E658CE">
      <w:pPr>
        <w:spacing w:line="276" w:lineRule="auto"/>
        <w:ind w:firstLine="426"/>
        <w:jc w:val="both"/>
        <w:rPr>
          <w:rFonts w:ascii="Trebuchet MS" w:hAnsi="Trebuchet MS"/>
          <w:sz w:val="22"/>
          <w:szCs w:val="22"/>
        </w:rPr>
      </w:pPr>
    </w:p>
    <w:p w:rsidR="00E658CE" w:rsidRPr="00B04026" w:rsidRDefault="00E658CE" w:rsidP="00E658CE">
      <w:pPr>
        <w:spacing w:line="276" w:lineRule="auto"/>
        <w:ind w:firstLine="426"/>
        <w:jc w:val="both"/>
        <w:rPr>
          <w:rFonts w:ascii="Trebuchet MS" w:hAnsi="Trebuchet MS"/>
          <w:sz w:val="22"/>
          <w:szCs w:val="22"/>
        </w:rPr>
      </w:pPr>
    </w:p>
    <w:p w:rsidR="00E658CE" w:rsidRPr="00B04026" w:rsidRDefault="00E658CE" w:rsidP="00E658CE">
      <w:pPr>
        <w:spacing w:line="276" w:lineRule="auto"/>
        <w:ind w:left="426"/>
        <w:jc w:val="both"/>
        <w:rPr>
          <w:rFonts w:ascii="Trebuchet MS" w:hAnsi="Trebuchet MS" w:cs="Arial"/>
          <w:color w:val="0070C0"/>
          <w:sz w:val="22"/>
          <w:szCs w:val="22"/>
        </w:rPr>
      </w:pPr>
    </w:p>
    <w:p w:rsidR="00E658CE" w:rsidRPr="00B04026" w:rsidRDefault="00E658CE" w:rsidP="00E658CE">
      <w:pPr>
        <w:tabs>
          <w:tab w:val="left" w:pos="360"/>
          <w:tab w:val="left" w:pos="720"/>
        </w:tabs>
        <w:ind w:firstLine="640"/>
        <w:jc w:val="both"/>
        <w:rPr>
          <w:rFonts w:ascii="Trebuchet MS" w:hAnsi="Trebuchet MS"/>
          <w:bCs/>
          <w:sz w:val="22"/>
          <w:szCs w:val="22"/>
        </w:rPr>
      </w:pPr>
    </w:p>
    <w:p w:rsidR="00E658CE" w:rsidRPr="00B04026" w:rsidRDefault="00E658CE" w:rsidP="00E658CE">
      <w:pPr>
        <w:tabs>
          <w:tab w:val="left" w:pos="360"/>
        </w:tabs>
        <w:autoSpaceDE w:val="0"/>
        <w:autoSpaceDN w:val="0"/>
        <w:adjustRightInd w:val="0"/>
        <w:jc w:val="both"/>
        <w:rPr>
          <w:rFonts w:ascii="Trebuchet MS" w:hAnsi="Trebuchet MS"/>
          <w:b/>
          <w:sz w:val="22"/>
          <w:szCs w:val="22"/>
          <w:u w:val="single"/>
          <w:lang w:val="it-IT"/>
        </w:rPr>
      </w:pPr>
      <w:r w:rsidRPr="00B04026">
        <w:rPr>
          <w:rFonts w:ascii="Trebuchet MS" w:hAnsi="Trebuchet MS"/>
          <w:bCs/>
          <w:sz w:val="22"/>
          <w:szCs w:val="22"/>
        </w:rPr>
        <w:tab/>
      </w:r>
      <w:r w:rsidRPr="00B04026">
        <w:rPr>
          <w:rFonts w:ascii="Trebuchet MS" w:hAnsi="Trebuchet MS"/>
          <w:bCs/>
          <w:sz w:val="22"/>
          <w:szCs w:val="22"/>
        </w:rPr>
        <w:tab/>
      </w:r>
      <w:r w:rsidRPr="00B04026">
        <w:rPr>
          <w:rFonts w:ascii="Trebuchet MS" w:hAnsi="Trebuchet MS"/>
          <w:b/>
          <w:bCs/>
          <w:sz w:val="22"/>
          <w:szCs w:val="22"/>
          <w:lang w:val="it-IT"/>
        </w:rPr>
        <w:t>Capitolul</w:t>
      </w:r>
      <w:r w:rsidRPr="00B04026">
        <w:rPr>
          <w:rFonts w:ascii="Trebuchet MS" w:hAnsi="Trebuchet MS"/>
          <w:b/>
          <w:sz w:val="22"/>
          <w:szCs w:val="22"/>
          <w:lang w:val="it-IT"/>
        </w:rPr>
        <w:t xml:space="preserve"> II - </w:t>
      </w:r>
      <w:r w:rsidRPr="00B04026">
        <w:rPr>
          <w:rFonts w:ascii="Trebuchet MS" w:hAnsi="Trebuchet MS"/>
          <w:b/>
          <w:sz w:val="22"/>
          <w:szCs w:val="22"/>
          <w:u w:val="single"/>
          <w:lang w:val="it-IT"/>
        </w:rPr>
        <w:t>DURATA PROTOCOLULUI</w:t>
      </w:r>
    </w:p>
    <w:p w:rsidR="00E658CE" w:rsidRPr="00B04026" w:rsidRDefault="00E658CE" w:rsidP="00E658CE">
      <w:pPr>
        <w:tabs>
          <w:tab w:val="left" w:pos="360"/>
        </w:tabs>
        <w:autoSpaceDE w:val="0"/>
        <w:autoSpaceDN w:val="0"/>
        <w:adjustRightInd w:val="0"/>
        <w:jc w:val="both"/>
        <w:rPr>
          <w:rFonts w:ascii="Trebuchet MS" w:hAnsi="Trebuchet MS"/>
          <w:b/>
          <w:sz w:val="22"/>
          <w:szCs w:val="22"/>
          <w:u w:val="single"/>
          <w:lang w:val="it-IT"/>
        </w:rPr>
      </w:pPr>
    </w:p>
    <w:p w:rsidR="00E658CE" w:rsidRPr="00B04026" w:rsidRDefault="00E658CE" w:rsidP="00E658CE">
      <w:pPr>
        <w:tabs>
          <w:tab w:val="left" w:pos="360"/>
        </w:tabs>
        <w:jc w:val="both"/>
        <w:rPr>
          <w:rFonts w:ascii="Trebuchet MS" w:hAnsi="Trebuchet MS"/>
          <w:iCs/>
          <w:sz w:val="22"/>
          <w:szCs w:val="22"/>
          <w:lang w:val="it-IT"/>
        </w:rPr>
      </w:pPr>
      <w:r w:rsidRPr="00B04026">
        <w:rPr>
          <w:rFonts w:ascii="Trebuchet MS" w:hAnsi="Trebuchet MS"/>
          <w:iCs/>
          <w:sz w:val="22"/>
          <w:szCs w:val="22"/>
          <w:lang w:val="it-IT"/>
        </w:rPr>
        <w:tab/>
      </w:r>
      <w:r w:rsidRPr="00B04026">
        <w:rPr>
          <w:rFonts w:ascii="Trebuchet MS" w:hAnsi="Trebuchet MS"/>
          <w:iCs/>
          <w:sz w:val="22"/>
          <w:szCs w:val="22"/>
          <w:lang w:val="it-IT"/>
        </w:rPr>
        <w:tab/>
      </w:r>
      <w:r w:rsidRPr="00B04026">
        <w:rPr>
          <w:rFonts w:ascii="Trebuchet MS" w:hAnsi="Trebuchet MS"/>
          <w:b/>
          <w:iCs/>
          <w:sz w:val="22"/>
          <w:szCs w:val="22"/>
          <w:lang w:val="it-IT"/>
        </w:rPr>
        <w:t>Art</w:t>
      </w:r>
      <w:r w:rsidRPr="00B04026">
        <w:rPr>
          <w:rFonts w:ascii="Trebuchet MS" w:hAnsi="Trebuchet MS"/>
          <w:b/>
          <w:iCs/>
          <w:sz w:val="22"/>
          <w:szCs w:val="22"/>
        </w:rPr>
        <w:t>.3</w:t>
      </w:r>
      <w:r w:rsidRPr="00B04026">
        <w:rPr>
          <w:rFonts w:ascii="Trebuchet MS" w:hAnsi="Trebuchet MS"/>
          <w:iCs/>
          <w:sz w:val="22"/>
          <w:szCs w:val="22"/>
        </w:rPr>
        <w:t xml:space="preserve"> </w:t>
      </w:r>
      <w:r>
        <w:rPr>
          <w:rFonts w:ascii="Trebuchet MS" w:hAnsi="Trebuchet MS"/>
          <w:iCs/>
          <w:sz w:val="22"/>
          <w:szCs w:val="22"/>
          <w:lang w:val="it-IT"/>
        </w:rPr>
        <w:t>Prezentul protocol intra in vigoare de la data semnarii sale de catre parti si se incheie pe o perioada derulării proiectului INTESPO, respectiv 48 de luni, valabilitatea sa putandu-se prelungi cu conditia notificarii de catre partea solicitanta a intentiei de prelungire cu cel putin 15 zile anterior expirarii duratei de valabilitate</w:t>
      </w:r>
      <w:r w:rsidRPr="00B04026">
        <w:rPr>
          <w:rFonts w:ascii="Trebuchet MS" w:hAnsi="Trebuchet MS"/>
          <w:iCs/>
          <w:sz w:val="22"/>
          <w:szCs w:val="22"/>
          <w:lang w:val="it-IT"/>
        </w:rPr>
        <w:t>.</w:t>
      </w:r>
    </w:p>
    <w:p w:rsidR="00E658CE" w:rsidRPr="00B04026" w:rsidRDefault="00E658CE" w:rsidP="00E658CE">
      <w:pPr>
        <w:tabs>
          <w:tab w:val="left" w:pos="360"/>
        </w:tabs>
        <w:jc w:val="both"/>
        <w:rPr>
          <w:rFonts w:ascii="Trebuchet MS" w:hAnsi="Trebuchet MS"/>
          <w:iCs/>
          <w:sz w:val="22"/>
          <w:szCs w:val="22"/>
          <w:lang w:val="it-IT"/>
        </w:rPr>
      </w:pPr>
    </w:p>
    <w:p w:rsidR="00E658CE" w:rsidRPr="00B04026" w:rsidRDefault="00E658CE" w:rsidP="00E658CE">
      <w:pPr>
        <w:tabs>
          <w:tab w:val="left" w:pos="360"/>
        </w:tabs>
        <w:ind w:firstLine="454"/>
        <w:jc w:val="both"/>
        <w:rPr>
          <w:rFonts w:ascii="Trebuchet MS" w:hAnsi="Trebuchet MS"/>
          <w:color w:val="0000FF"/>
          <w:sz w:val="22"/>
          <w:szCs w:val="22"/>
        </w:rPr>
      </w:pPr>
    </w:p>
    <w:p w:rsidR="00E658CE" w:rsidRPr="00B04026" w:rsidRDefault="00E658CE" w:rsidP="00E658CE">
      <w:pPr>
        <w:tabs>
          <w:tab w:val="left" w:pos="360"/>
        </w:tabs>
        <w:ind w:firstLine="709"/>
        <w:jc w:val="both"/>
        <w:rPr>
          <w:rFonts w:ascii="Trebuchet MS" w:hAnsi="Trebuchet MS"/>
          <w:b/>
          <w:sz w:val="22"/>
          <w:szCs w:val="22"/>
          <w:u w:val="single"/>
        </w:rPr>
      </w:pPr>
      <w:proofErr w:type="spellStart"/>
      <w:r w:rsidRPr="00B04026">
        <w:rPr>
          <w:rFonts w:ascii="Trebuchet MS" w:hAnsi="Trebuchet MS"/>
          <w:b/>
          <w:bCs/>
          <w:sz w:val="22"/>
          <w:szCs w:val="22"/>
        </w:rPr>
        <w:t>Capitolul</w:t>
      </w:r>
      <w:proofErr w:type="spellEnd"/>
      <w:r w:rsidRPr="00B04026">
        <w:rPr>
          <w:rFonts w:ascii="Trebuchet MS" w:hAnsi="Trebuchet MS"/>
          <w:b/>
          <w:bCs/>
          <w:sz w:val="22"/>
          <w:szCs w:val="22"/>
        </w:rPr>
        <w:t xml:space="preserve"> III - </w:t>
      </w:r>
      <w:r w:rsidRPr="00B04026">
        <w:rPr>
          <w:rFonts w:ascii="Trebuchet MS" w:hAnsi="Trebuchet MS"/>
          <w:b/>
          <w:sz w:val="22"/>
          <w:szCs w:val="22"/>
          <w:u w:val="single"/>
        </w:rPr>
        <w:t>OBLIGATIILE PARTILOR</w:t>
      </w:r>
    </w:p>
    <w:p w:rsidR="00E658CE" w:rsidRPr="00B04026" w:rsidRDefault="00E658CE" w:rsidP="00E658CE">
      <w:pPr>
        <w:tabs>
          <w:tab w:val="left" w:pos="360"/>
        </w:tabs>
        <w:ind w:left="540"/>
        <w:jc w:val="both"/>
        <w:rPr>
          <w:rFonts w:ascii="Trebuchet MS" w:hAnsi="Trebuchet MS"/>
          <w:color w:val="0000FF"/>
          <w:sz w:val="22"/>
          <w:szCs w:val="22"/>
        </w:rPr>
      </w:pPr>
      <w:r w:rsidRPr="00B04026">
        <w:rPr>
          <w:rFonts w:ascii="Trebuchet MS" w:hAnsi="Trebuchet MS"/>
          <w:color w:val="000000"/>
          <w:sz w:val="22"/>
          <w:szCs w:val="22"/>
        </w:rPr>
        <w:t xml:space="preserve">     </w:t>
      </w:r>
    </w:p>
    <w:p w:rsidR="00E658CE" w:rsidRPr="00B04026" w:rsidRDefault="00E658CE" w:rsidP="00E658CE">
      <w:pPr>
        <w:tabs>
          <w:tab w:val="left" w:pos="360"/>
        </w:tabs>
        <w:ind w:firstLine="720"/>
        <w:jc w:val="both"/>
        <w:rPr>
          <w:rFonts w:ascii="Trebuchet MS" w:hAnsi="Trebuchet MS"/>
          <w:sz w:val="22"/>
          <w:szCs w:val="22"/>
        </w:rPr>
      </w:pPr>
      <w:r w:rsidRPr="00B04026">
        <w:rPr>
          <w:rFonts w:ascii="Trebuchet MS" w:hAnsi="Trebuchet MS"/>
          <w:b/>
          <w:sz w:val="22"/>
          <w:szCs w:val="22"/>
        </w:rPr>
        <w:t xml:space="preserve">Art.4 </w:t>
      </w:r>
      <w:r w:rsidRPr="00B04026">
        <w:rPr>
          <w:rFonts w:ascii="Trebuchet MS" w:hAnsi="Trebuchet MS"/>
          <w:sz w:val="22"/>
          <w:szCs w:val="22"/>
        </w:rPr>
        <w:t xml:space="preserve">In </w:t>
      </w:r>
      <w:proofErr w:type="spellStart"/>
      <w:r w:rsidRPr="00B04026">
        <w:rPr>
          <w:rFonts w:ascii="Trebuchet MS" w:hAnsi="Trebuchet MS"/>
          <w:sz w:val="22"/>
          <w:szCs w:val="22"/>
        </w:rPr>
        <w:t>vederea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realizarii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scopului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prezentului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protocol, </w:t>
      </w:r>
      <w:proofErr w:type="spellStart"/>
      <w:r w:rsidRPr="00B04026">
        <w:rPr>
          <w:rFonts w:ascii="Trebuchet MS" w:hAnsi="Trebuchet MS"/>
          <w:sz w:val="22"/>
          <w:szCs w:val="22"/>
        </w:rPr>
        <w:t>agentia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judeteana</w:t>
      </w:r>
      <w:proofErr w:type="spellEnd"/>
      <w:r w:rsidRPr="00B04026">
        <w:rPr>
          <w:rFonts w:ascii="Trebuchet MS" w:hAnsi="Trebuchet MS"/>
          <w:sz w:val="22"/>
          <w:szCs w:val="22"/>
        </w:rPr>
        <w:t>/</w:t>
      </w:r>
      <w:proofErr w:type="spellStart"/>
      <w:r w:rsidRPr="00B04026">
        <w:rPr>
          <w:rFonts w:ascii="Trebuchet MS" w:hAnsi="Trebuchet MS"/>
          <w:sz w:val="22"/>
          <w:szCs w:val="22"/>
        </w:rPr>
        <w:t>municipala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pentru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ocuparea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fortei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04026">
        <w:rPr>
          <w:rFonts w:ascii="Trebuchet MS" w:hAnsi="Trebuchet MS"/>
          <w:sz w:val="22"/>
          <w:szCs w:val="22"/>
        </w:rPr>
        <w:t>munca</w:t>
      </w:r>
      <w:proofErr w:type="spellEnd"/>
      <w:r w:rsidRPr="00B04026">
        <w:rPr>
          <w:rFonts w:ascii="Trebuchet MS" w:hAnsi="Trebuchet MS"/>
          <w:sz w:val="22"/>
          <w:szCs w:val="22"/>
        </w:rPr>
        <w:t>:</w:t>
      </w:r>
    </w:p>
    <w:p w:rsidR="00E658CE" w:rsidRPr="00B04026" w:rsidRDefault="00E658CE" w:rsidP="00E658CE">
      <w:pPr>
        <w:tabs>
          <w:tab w:val="left" w:pos="360"/>
        </w:tabs>
        <w:ind w:firstLine="720"/>
        <w:jc w:val="both"/>
        <w:rPr>
          <w:rFonts w:ascii="Trebuchet MS" w:hAnsi="Trebuchet MS"/>
          <w:sz w:val="22"/>
          <w:szCs w:val="22"/>
        </w:rPr>
      </w:pPr>
    </w:p>
    <w:p w:rsidR="00E658CE" w:rsidRPr="00B04026" w:rsidRDefault="00E658CE" w:rsidP="00E658CE">
      <w:pPr>
        <w:numPr>
          <w:ilvl w:val="0"/>
          <w:numId w:val="19"/>
        </w:numPr>
        <w:tabs>
          <w:tab w:val="left" w:pos="360"/>
        </w:tabs>
        <w:jc w:val="both"/>
        <w:rPr>
          <w:rFonts w:ascii="Trebuchet MS" w:hAnsi="Trebuchet MS"/>
          <w:sz w:val="22"/>
          <w:szCs w:val="22"/>
        </w:rPr>
      </w:pPr>
      <w:proofErr w:type="spellStart"/>
      <w:r w:rsidRPr="00B04026">
        <w:rPr>
          <w:rFonts w:ascii="Trebuchet MS" w:hAnsi="Trebuchet MS"/>
          <w:sz w:val="22"/>
          <w:szCs w:val="22"/>
        </w:rPr>
        <w:t>furnizeaza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in mod </w:t>
      </w:r>
      <w:proofErr w:type="spellStart"/>
      <w:r w:rsidRPr="00B04026">
        <w:rPr>
          <w:rFonts w:ascii="Trebuchet MS" w:hAnsi="Trebuchet MS"/>
          <w:sz w:val="22"/>
          <w:szCs w:val="22"/>
        </w:rPr>
        <w:t>gratuit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, in </w:t>
      </w:r>
      <w:proofErr w:type="spellStart"/>
      <w:r w:rsidRPr="00B04026">
        <w:rPr>
          <w:rFonts w:ascii="Trebuchet MS" w:hAnsi="Trebuchet MS"/>
          <w:sz w:val="22"/>
          <w:szCs w:val="22"/>
        </w:rPr>
        <w:t>conditiile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legii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B04026">
        <w:rPr>
          <w:rFonts w:ascii="Trebuchet MS" w:hAnsi="Trebuchet MS"/>
          <w:sz w:val="22"/>
          <w:szCs w:val="22"/>
        </w:rPr>
        <w:t>datele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si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informatiile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solicitate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04026">
        <w:rPr>
          <w:rFonts w:ascii="Trebuchet MS" w:hAnsi="Trebuchet MS"/>
          <w:sz w:val="22"/>
          <w:szCs w:val="22"/>
        </w:rPr>
        <w:t>cealalta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parte, </w:t>
      </w:r>
      <w:proofErr w:type="spellStart"/>
      <w:r w:rsidRPr="00B04026">
        <w:rPr>
          <w:rFonts w:ascii="Trebuchet MS" w:hAnsi="Trebuchet MS"/>
          <w:sz w:val="22"/>
          <w:szCs w:val="22"/>
        </w:rPr>
        <w:t>necesare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B04026">
        <w:rPr>
          <w:rFonts w:ascii="Trebuchet MS" w:hAnsi="Trebuchet MS"/>
          <w:sz w:val="22"/>
          <w:szCs w:val="22"/>
        </w:rPr>
        <w:t>potrivit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legii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B04026">
        <w:rPr>
          <w:rFonts w:ascii="Trebuchet MS" w:hAnsi="Trebuchet MS"/>
          <w:sz w:val="22"/>
          <w:szCs w:val="22"/>
        </w:rPr>
        <w:t>si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B04026">
        <w:rPr>
          <w:rFonts w:ascii="Trebuchet MS" w:hAnsi="Trebuchet MS"/>
          <w:sz w:val="22"/>
          <w:szCs w:val="22"/>
        </w:rPr>
        <w:t>Contractului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04026">
        <w:rPr>
          <w:rFonts w:ascii="Trebuchet MS" w:hAnsi="Trebuchet MS"/>
          <w:sz w:val="22"/>
          <w:szCs w:val="22"/>
        </w:rPr>
        <w:t>finantare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B04026">
        <w:rPr>
          <w:rFonts w:ascii="Trebuchet MS" w:hAnsi="Trebuchet MS"/>
          <w:sz w:val="22"/>
          <w:szCs w:val="22"/>
        </w:rPr>
        <w:t>pentru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asigurarea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indeplinirii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obiectivelor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Proiectului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INTESPO, </w:t>
      </w:r>
      <w:proofErr w:type="spellStart"/>
      <w:r w:rsidRPr="00B04026">
        <w:rPr>
          <w:rFonts w:ascii="Trebuchet MS" w:hAnsi="Trebuchet MS"/>
          <w:sz w:val="22"/>
          <w:szCs w:val="22"/>
        </w:rPr>
        <w:t>respectiv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identificarea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si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inregistrarea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tinerilor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inactivi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NEETs la </w:t>
      </w:r>
      <w:proofErr w:type="spellStart"/>
      <w:r w:rsidRPr="00B04026">
        <w:rPr>
          <w:rFonts w:ascii="Trebuchet MS" w:hAnsi="Trebuchet MS"/>
          <w:sz w:val="22"/>
          <w:szCs w:val="22"/>
        </w:rPr>
        <w:t>Serviciul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Public de </w:t>
      </w:r>
      <w:proofErr w:type="spellStart"/>
      <w:r w:rsidRPr="00B04026">
        <w:rPr>
          <w:rFonts w:ascii="Trebuchet MS" w:hAnsi="Trebuchet MS"/>
          <w:sz w:val="22"/>
          <w:szCs w:val="22"/>
        </w:rPr>
        <w:t>Ocupare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(SPO) in </w:t>
      </w:r>
      <w:proofErr w:type="spellStart"/>
      <w:r w:rsidRPr="00B04026">
        <w:rPr>
          <w:rFonts w:ascii="Trebuchet MS" w:hAnsi="Trebuchet MS"/>
          <w:sz w:val="22"/>
          <w:szCs w:val="22"/>
        </w:rPr>
        <w:t>vederea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furnizarii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04026">
        <w:rPr>
          <w:rFonts w:ascii="Trebuchet MS" w:hAnsi="Trebuchet MS"/>
          <w:sz w:val="22"/>
          <w:szCs w:val="22"/>
        </w:rPr>
        <w:t>masuri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personalizate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04026">
        <w:rPr>
          <w:rFonts w:ascii="Trebuchet MS" w:hAnsi="Trebuchet MS"/>
          <w:sz w:val="22"/>
          <w:szCs w:val="22"/>
        </w:rPr>
        <w:t>sprijin</w:t>
      </w:r>
      <w:proofErr w:type="spellEnd"/>
      <w:r w:rsidRPr="00B04026">
        <w:rPr>
          <w:rFonts w:ascii="Trebuchet MS" w:hAnsi="Trebuchet MS"/>
          <w:sz w:val="22"/>
          <w:szCs w:val="22"/>
        </w:rPr>
        <w:t>;</w:t>
      </w:r>
    </w:p>
    <w:p w:rsidR="00E658CE" w:rsidRPr="00B04026" w:rsidRDefault="00E658CE" w:rsidP="00E658CE">
      <w:pPr>
        <w:numPr>
          <w:ilvl w:val="0"/>
          <w:numId w:val="19"/>
        </w:numPr>
        <w:tabs>
          <w:tab w:val="left" w:pos="360"/>
        </w:tabs>
        <w:jc w:val="both"/>
        <w:rPr>
          <w:rFonts w:ascii="Trebuchet MS" w:hAnsi="Trebuchet MS"/>
          <w:sz w:val="22"/>
          <w:szCs w:val="22"/>
        </w:rPr>
      </w:pPr>
      <w:proofErr w:type="spellStart"/>
      <w:proofErr w:type="gramStart"/>
      <w:r w:rsidRPr="00B04026">
        <w:rPr>
          <w:rFonts w:ascii="Trebuchet MS" w:hAnsi="Trebuchet MS"/>
          <w:sz w:val="22"/>
          <w:szCs w:val="22"/>
        </w:rPr>
        <w:t>acorda</w:t>
      </w:r>
      <w:proofErr w:type="spellEnd"/>
      <w:proofErr w:type="gram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sprijin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B04026">
        <w:rPr>
          <w:rFonts w:ascii="Trebuchet MS" w:hAnsi="Trebuchet MS"/>
          <w:sz w:val="22"/>
          <w:szCs w:val="22"/>
        </w:rPr>
        <w:t>promovarea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informatiilor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B04026">
        <w:rPr>
          <w:rFonts w:ascii="Trebuchet MS" w:hAnsi="Trebuchet MS"/>
          <w:sz w:val="22"/>
          <w:szCs w:val="22"/>
        </w:rPr>
        <w:t>privire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B04026">
        <w:rPr>
          <w:rFonts w:ascii="Trebuchet MS" w:hAnsi="Trebuchet MS"/>
          <w:sz w:val="22"/>
          <w:szCs w:val="22"/>
        </w:rPr>
        <w:t>masurile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personalizate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04026">
        <w:rPr>
          <w:rFonts w:ascii="Trebuchet MS" w:hAnsi="Trebuchet MS"/>
          <w:sz w:val="22"/>
          <w:szCs w:val="22"/>
        </w:rPr>
        <w:t>sprijin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de care pot </w:t>
      </w:r>
      <w:proofErr w:type="spellStart"/>
      <w:r w:rsidRPr="00B04026">
        <w:rPr>
          <w:rFonts w:ascii="Trebuchet MS" w:hAnsi="Trebuchet MS"/>
          <w:sz w:val="22"/>
          <w:szCs w:val="22"/>
        </w:rPr>
        <w:t>beneficia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tinerii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inactivi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NEETs </w:t>
      </w:r>
      <w:proofErr w:type="spellStart"/>
      <w:r w:rsidRPr="00B04026">
        <w:rPr>
          <w:rFonts w:ascii="Trebuchet MS" w:hAnsi="Trebuchet MS"/>
          <w:sz w:val="22"/>
          <w:szCs w:val="22"/>
        </w:rPr>
        <w:t>inregistrati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B04026">
        <w:rPr>
          <w:rFonts w:ascii="Trebuchet MS" w:hAnsi="Trebuchet MS"/>
          <w:sz w:val="22"/>
          <w:szCs w:val="22"/>
        </w:rPr>
        <w:t>Serviciul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Public de </w:t>
      </w:r>
      <w:proofErr w:type="spellStart"/>
      <w:r w:rsidRPr="00B04026">
        <w:rPr>
          <w:rFonts w:ascii="Trebuchet MS" w:hAnsi="Trebuchet MS"/>
          <w:sz w:val="22"/>
          <w:szCs w:val="22"/>
        </w:rPr>
        <w:t>Ocupare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(SPO). </w:t>
      </w:r>
    </w:p>
    <w:p w:rsidR="00E658CE" w:rsidRPr="00B04026" w:rsidRDefault="00E658CE" w:rsidP="00E658CE">
      <w:pPr>
        <w:numPr>
          <w:ilvl w:val="0"/>
          <w:numId w:val="19"/>
        </w:numPr>
        <w:tabs>
          <w:tab w:val="left" w:pos="360"/>
        </w:tabs>
        <w:jc w:val="both"/>
        <w:rPr>
          <w:rFonts w:ascii="Trebuchet MS" w:hAnsi="Trebuchet MS"/>
          <w:sz w:val="22"/>
          <w:szCs w:val="22"/>
        </w:rPr>
      </w:pPr>
      <w:proofErr w:type="spellStart"/>
      <w:r w:rsidRPr="00B04026">
        <w:rPr>
          <w:rFonts w:ascii="Trebuchet MS" w:hAnsi="Trebuchet MS"/>
          <w:sz w:val="22"/>
          <w:szCs w:val="22"/>
        </w:rPr>
        <w:t>organizeaza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actiuni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avand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ca </w:t>
      </w:r>
      <w:proofErr w:type="spellStart"/>
      <w:r w:rsidRPr="00B04026">
        <w:rPr>
          <w:rFonts w:ascii="Trebuchet MS" w:hAnsi="Trebuchet MS"/>
          <w:sz w:val="22"/>
          <w:szCs w:val="22"/>
        </w:rPr>
        <w:t>scop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promovarea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masurilor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personalizate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04026">
        <w:rPr>
          <w:rFonts w:ascii="Trebuchet MS" w:hAnsi="Trebuchet MS"/>
          <w:sz w:val="22"/>
          <w:szCs w:val="22"/>
        </w:rPr>
        <w:t>sprijin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de care pot </w:t>
      </w:r>
      <w:proofErr w:type="spellStart"/>
      <w:r w:rsidRPr="00B04026">
        <w:rPr>
          <w:rFonts w:ascii="Trebuchet MS" w:hAnsi="Trebuchet MS"/>
          <w:sz w:val="22"/>
          <w:szCs w:val="22"/>
        </w:rPr>
        <w:t>beneficia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, in </w:t>
      </w:r>
      <w:proofErr w:type="spellStart"/>
      <w:r w:rsidRPr="00B04026">
        <w:rPr>
          <w:rFonts w:ascii="Trebuchet MS" w:hAnsi="Trebuchet MS"/>
          <w:sz w:val="22"/>
          <w:szCs w:val="22"/>
        </w:rPr>
        <w:t>conditiile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legii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si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B04026">
        <w:rPr>
          <w:rFonts w:ascii="Trebuchet MS" w:hAnsi="Trebuchet MS"/>
          <w:sz w:val="22"/>
          <w:szCs w:val="22"/>
        </w:rPr>
        <w:t>Contractului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04026">
        <w:rPr>
          <w:rFonts w:ascii="Trebuchet MS" w:hAnsi="Trebuchet MS"/>
          <w:sz w:val="22"/>
          <w:szCs w:val="22"/>
        </w:rPr>
        <w:t>finantare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B04026">
        <w:rPr>
          <w:rFonts w:ascii="Trebuchet MS" w:hAnsi="Trebuchet MS"/>
          <w:sz w:val="22"/>
          <w:szCs w:val="22"/>
        </w:rPr>
        <w:t>tinerii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inactivi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NEETs </w:t>
      </w:r>
      <w:proofErr w:type="spellStart"/>
      <w:r w:rsidRPr="00B04026">
        <w:rPr>
          <w:rFonts w:ascii="Trebuchet MS" w:hAnsi="Trebuchet MS"/>
          <w:sz w:val="22"/>
          <w:szCs w:val="22"/>
        </w:rPr>
        <w:t>inregistrati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B04026">
        <w:rPr>
          <w:rFonts w:ascii="Trebuchet MS" w:hAnsi="Trebuchet MS"/>
          <w:sz w:val="22"/>
          <w:szCs w:val="22"/>
        </w:rPr>
        <w:t>Serviciul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Public de </w:t>
      </w:r>
      <w:proofErr w:type="spellStart"/>
      <w:r w:rsidRPr="00B04026">
        <w:rPr>
          <w:rFonts w:ascii="Trebuchet MS" w:hAnsi="Trebuchet MS"/>
          <w:sz w:val="22"/>
          <w:szCs w:val="22"/>
        </w:rPr>
        <w:t>Ocupare</w:t>
      </w:r>
      <w:proofErr w:type="spellEnd"/>
      <w:r w:rsidRPr="00B04026">
        <w:rPr>
          <w:rFonts w:ascii="Trebuchet MS" w:hAnsi="Trebuchet MS"/>
          <w:sz w:val="22"/>
          <w:szCs w:val="22"/>
        </w:rPr>
        <w:t>(SPO);</w:t>
      </w:r>
    </w:p>
    <w:p w:rsidR="00E658CE" w:rsidRPr="00B04026" w:rsidRDefault="00E658CE" w:rsidP="00E658CE">
      <w:pPr>
        <w:numPr>
          <w:ilvl w:val="0"/>
          <w:numId w:val="19"/>
        </w:numPr>
        <w:tabs>
          <w:tab w:val="left" w:pos="360"/>
        </w:tabs>
        <w:jc w:val="both"/>
        <w:rPr>
          <w:rFonts w:ascii="Trebuchet MS" w:hAnsi="Trebuchet MS"/>
          <w:sz w:val="22"/>
          <w:szCs w:val="22"/>
        </w:rPr>
      </w:pPr>
      <w:proofErr w:type="spellStart"/>
      <w:proofErr w:type="gramStart"/>
      <w:r w:rsidRPr="00B04026">
        <w:rPr>
          <w:rFonts w:ascii="Trebuchet MS" w:hAnsi="Trebuchet MS"/>
          <w:sz w:val="22"/>
          <w:szCs w:val="22"/>
        </w:rPr>
        <w:t>furnizeaza</w:t>
      </w:r>
      <w:proofErr w:type="spellEnd"/>
      <w:proofErr w:type="gram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materiale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informative cu </w:t>
      </w:r>
      <w:proofErr w:type="spellStart"/>
      <w:r w:rsidRPr="00B04026">
        <w:rPr>
          <w:rFonts w:ascii="Trebuchet MS" w:hAnsi="Trebuchet MS"/>
          <w:sz w:val="22"/>
          <w:szCs w:val="22"/>
        </w:rPr>
        <w:t>privire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B04026">
        <w:rPr>
          <w:rFonts w:ascii="Trebuchet MS" w:hAnsi="Trebuchet MS"/>
          <w:sz w:val="22"/>
          <w:szCs w:val="22"/>
        </w:rPr>
        <w:t>masurile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personalizate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care se </w:t>
      </w:r>
      <w:proofErr w:type="spellStart"/>
      <w:r w:rsidRPr="00B04026">
        <w:rPr>
          <w:rFonts w:ascii="Trebuchet MS" w:hAnsi="Trebuchet MS"/>
          <w:sz w:val="22"/>
          <w:szCs w:val="22"/>
        </w:rPr>
        <w:t>acorda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B04026">
        <w:rPr>
          <w:rFonts w:ascii="Trebuchet MS" w:hAnsi="Trebuchet MS"/>
          <w:sz w:val="22"/>
          <w:szCs w:val="22"/>
        </w:rPr>
        <w:t>dupa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caz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B04026">
        <w:rPr>
          <w:rFonts w:ascii="Trebuchet MS" w:hAnsi="Trebuchet MS"/>
          <w:sz w:val="22"/>
          <w:szCs w:val="22"/>
        </w:rPr>
        <w:t>tineriilor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inactivi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NEETs </w:t>
      </w:r>
      <w:proofErr w:type="spellStart"/>
      <w:r w:rsidRPr="00B04026">
        <w:rPr>
          <w:rFonts w:ascii="Trebuchet MS" w:hAnsi="Trebuchet MS"/>
          <w:sz w:val="22"/>
          <w:szCs w:val="22"/>
        </w:rPr>
        <w:t>inregistrati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B04026">
        <w:rPr>
          <w:rFonts w:ascii="Trebuchet MS" w:hAnsi="Trebuchet MS"/>
          <w:sz w:val="22"/>
          <w:szCs w:val="22"/>
        </w:rPr>
        <w:t>Seviciul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Public de </w:t>
      </w:r>
      <w:proofErr w:type="spellStart"/>
      <w:r w:rsidRPr="00B04026">
        <w:rPr>
          <w:rFonts w:ascii="Trebuchet MS" w:hAnsi="Trebuchet MS"/>
          <w:sz w:val="22"/>
          <w:szCs w:val="22"/>
        </w:rPr>
        <w:t>Ocupare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.   </w:t>
      </w:r>
    </w:p>
    <w:p w:rsidR="00E658CE" w:rsidRPr="00B04026" w:rsidRDefault="00E658CE" w:rsidP="00E658CE">
      <w:pPr>
        <w:tabs>
          <w:tab w:val="left" w:pos="360"/>
        </w:tabs>
        <w:ind w:firstLine="720"/>
        <w:jc w:val="both"/>
        <w:rPr>
          <w:rFonts w:ascii="Trebuchet MS" w:hAnsi="Trebuchet MS"/>
          <w:sz w:val="22"/>
          <w:szCs w:val="22"/>
        </w:rPr>
      </w:pPr>
    </w:p>
    <w:p w:rsidR="00E658CE" w:rsidRPr="00B04026" w:rsidRDefault="00E658CE" w:rsidP="00E658CE">
      <w:pPr>
        <w:tabs>
          <w:tab w:val="left" w:pos="360"/>
        </w:tabs>
        <w:jc w:val="both"/>
        <w:rPr>
          <w:rFonts w:ascii="Trebuchet MS" w:hAnsi="Trebuchet MS"/>
          <w:sz w:val="22"/>
          <w:szCs w:val="22"/>
        </w:rPr>
      </w:pPr>
      <w:r w:rsidRPr="00B04026">
        <w:rPr>
          <w:rFonts w:ascii="Trebuchet MS" w:hAnsi="Trebuchet MS"/>
          <w:b/>
          <w:sz w:val="22"/>
          <w:szCs w:val="22"/>
        </w:rPr>
        <w:tab/>
      </w:r>
      <w:r w:rsidRPr="00B04026">
        <w:rPr>
          <w:rFonts w:ascii="Trebuchet MS" w:hAnsi="Trebuchet MS"/>
          <w:b/>
          <w:sz w:val="22"/>
          <w:szCs w:val="22"/>
        </w:rPr>
        <w:tab/>
        <w:t>Art.5</w:t>
      </w:r>
      <w:r w:rsidRPr="00B04026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B04026">
        <w:rPr>
          <w:rFonts w:ascii="Trebuchet MS" w:hAnsi="Trebuchet MS"/>
          <w:sz w:val="22"/>
          <w:szCs w:val="22"/>
        </w:rPr>
        <w:t>vederea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realizarii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scopului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prezentului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protocol, </w:t>
      </w:r>
      <w:r w:rsidR="008517F8">
        <w:rPr>
          <w:rFonts w:ascii="Trebuchet MS" w:hAnsi="Trebuchet MS"/>
          <w:sz w:val="22"/>
          <w:szCs w:val="22"/>
        </w:rPr>
        <w:t>COMUNA CRICIOVA</w:t>
      </w:r>
    </w:p>
    <w:p w:rsidR="00E658CE" w:rsidRPr="00B04026" w:rsidRDefault="00E658CE" w:rsidP="00E658CE">
      <w:pPr>
        <w:tabs>
          <w:tab w:val="left" w:pos="360"/>
        </w:tabs>
        <w:jc w:val="both"/>
        <w:rPr>
          <w:rFonts w:ascii="Trebuchet MS" w:hAnsi="Trebuchet MS"/>
          <w:sz w:val="22"/>
          <w:szCs w:val="22"/>
        </w:rPr>
      </w:pPr>
    </w:p>
    <w:p w:rsidR="00E658CE" w:rsidRPr="00B04026" w:rsidRDefault="00E658CE" w:rsidP="00E658CE">
      <w:pPr>
        <w:numPr>
          <w:ilvl w:val="0"/>
          <w:numId w:val="20"/>
        </w:numPr>
        <w:tabs>
          <w:tab w:val="left" w:pos="360"/>
        </w:tabs>
        <w:jc w:val="both"/>
        <w:rPr>
          <w:rFonts w:ascii="Trebuchet MS" w:hAnsi="Trebuchet MS"/>
          <w:sz w:val="22"/>
          <w:szCs w:val="22"/>
        </w:rPr>
      </w:pPr>
      <w:proofErr w:type="spellStart"/>
      <w:r w:rsidRPr="00B04026">
        <w:rPr>
          <w:rFonts w:ascii="Trebuchet MS" w:hAnsi="Trebuchet MS"/>
          <w:sz w:val="22"/>
          <w:szCs w:val="22"/>
        </w:rPr>
        <w:t>furnizeaza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in mod </w:t>
      </w:r>
      <w:proofErr w:type="spellStart"/>
      <w:r w:rsidRPr="00B04026">
        <w:rPr>
          <w:rFonts w:ascii="Trebuchet MS" w:hAnsi="Trebuchet MS"/>
          <w:sz w:val="22"/>
          <w:szCs w:val="22"/>
        </w:rPr>
        <w:t>gratuit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, in </w:t>
      </w:r>
      <w:proofErr w:type="spellStart"/>
      <w:r w:rsidRPr="00B04026">
        <w:rPr>
          <w:rFonts w:ascii="Trebuchet MS" w:hAnsi="Trebuchet MS"/>
          <w:sz w:val="22"/>
          <w:szCs w:val="22"/>
        </w:rPr>
        <w:t>conditiile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legii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B04026">
        <w:rPr>
          <w:rFonts w:ascii="Trebuchet MS" w:hAnsi="Trebuchet MS"/>
          <w:sz w:val="22"/>
          <w:szCs w:val="22"/>
        </w:rPr>
        <w:t>si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B04026">
        <w:rPr>
          <w:rFonts w:ascii="Trebuchet MS" w:hAnsi="Trebuchet MS"/>
          <w:sz w:val="22"/>
          <w:szCs w:val="22"/>
        </w:rPr>
        <w:t>Contractului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04026">
        <w:rPr>
          <w:rFonts w:ascii="Trebuchet MS" w:hAnsi="Trebuchet MS"/>
          <w:sz w:val="22"/>
          <w:szCs w:val="22"/>
        </w:rPr>
        <w:t>finantare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 </w:t>
      </w:r>
      <w:proofErr w:type="spellStart"/>
      <w:r w:rsidRPr="00B04026">
        <w:rPr>
          <w:rFonts w:ascii="Trebuchet MS" w:hAnsi="Trebuchet MS"/>
          <w:sz w:val="22"/>
          <w:szCs w:val="22"/>
        </w:rPr>
        <w:t>datele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si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informatiile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solicitate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04026">
        <w:rPr>
          <w:rFonts w:ascii="Trebuchet MS" w:hAnsi="Trebuchet MS"/>
          <w:sz w:val="22"/>
          <w:szCs w:val="22"/>
        </w:rPr>
        <w:t>cealalta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parte, </w:t>
      </w:r>
      <w:proofErr w:type="spellStart"/>
      <w:r w:rsidRPr="00B04026">
        <w:rPr>
          <w:rFonts w:ascii="Trebuchet MS" w:hAnsi="Trebuchet MS"/>
          <w:sz w:val="22"/>
          <w:szCs w:val="22"/>
        </w:rPr>
        <w:t>necesare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B04026">
        <w:rPr>
          <w:rFonts w:ascii="Trebuchet MS" w:hAnsi="Trebuchet MS"/>
          <w:sz w:val="22"/>
          <w:szCs w:val="22"/>
        </w:rPr>
        <w:t>potrivit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legii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B04026">
        <w:rPr>
          <w:rFonts w:ascii="Trebuchet MS" w:hAnsi="Trebuchet MS"/>
          <w:sz w:val="22"/>
          <w:szCs w:val="22"/>
        </w:rPr>
        <w:t>pentru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asigurarea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indeplinirii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obiectivelor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Proiectului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INTESPO, </w:t>
      </w:r>
      <w:proofErr w:type="spellStart"/>
      <w:r w:rsidRPr="00B04026">
        <w:rPr>
          <w:rFonts w:ascii="Trebuchet MS" w:hAnsi="Trebuchet MS"/>
          <w:sz w:val="22"/>
          <w:szCs w:val="22"/>
        </w:rPr>
        <w:t>respectiv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identificarea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si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inregistrarea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tinerilor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inactivi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NEETs la </w:t>
      </w:r>
      <w:proofErr w:type="spellStart"/>
      <w:r w:rsidRPr="00B04026">
        <w:rPr>
          <w:rFonts w:ascii="Trebuchet MS" w:hAnsi="Trebuchet MS"/>
          <w:sz w:val="22"/>
          <w:szCs w:val="22"/>
        </w:rPr>
        <w:t>Serviciul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Public de </w:t>
      </w:r>
      <w:proofErr w:type="spellStart"/>
      <w:r w:rsidRPr="00B04026">
        <w:rPr>
          <w:rFonts w:ascii="Trebuchet MS" w:hAnsi="Trebuchet MS"/>
          <w:sz w:val="22"/>
          <w:szCs w:val="22"/>
        </w:rPr>
        <w:t>Ocupare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(SPO) in </w:t>
      </w:r>
      <w:proofErr w:type="spellStart"/>
      <w:r w:rsidRPr="00B04026">
        <w:rPr>
          <w:rFonts w:ascii="Trebuchet MS" w:hAnsi="Trebuchet MS"/>
          <w:sz w:val="22"/>
          <w:szCs w:val="22"/>
        </w:rPr>
        <w:t>vederea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furnizarii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04026">
        <w:rPr>
          <w:rFonts w:ascii="Trebuchet MS" w:hAnsi="Trebuchet MS"/>
          <w:sz w:val="22"/>
          <w:szCs w:val="22"/>
        </w:rPr>
        <w:t>masuri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personalizate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04026">
        <w:rPr>
          <w:rFonts w:ascii="Trebuchet MS" w:hAnsi="Trebuchet MS"/>
          <w:sz w:val="22"/>
          <w:szCs w:val="22"/>
        </w:rPr>
        <w:t>sprijin</w:t>
      </w:r>
      <w:proofErr w:type="spellEnd"/>
      <w:r w:rsidRPr="00B04026">
        <w:rPr>
          <w:rFonts w:ascii="Trebuchet MS" w:hAnsi="Trebuchet MS"/>
          <w:sz w:val="22"/>
          <w:szCs w:val="22"/>
        </w:rPr>
        <w:t>;</w:t>
      </w:r>
    </w:p>
    <w:p w:rsidR="00E658CE" w:rsidRPr="00B04026" w:rsidRDefault="00E658CE" w:rsidP="00E658CE">
      <w:pPr>
        <w:numPr>
          <w:ilvl w:val="0"/>
          <w:numId w:val="20"/>
        </w:numPr>
        <w:tabs>
          <w:tab w:val="left" w:pos="360"/>
        </w:tabs>
        <w:jc w:val="both"/>
        <w:rPr>
          <w:rFonts w:ascii="Trebuchet MS" w:hAnsi="Trebuchet MS"/>
          <w:sz w:val="22"/>
          <w:szCs w:val="22"/>
        </w:rPr>
      </w:pPr>
      <w:proofErr w:type="spellStart"/>
      <w:proofErr w:type="gramStart"/>
      <w:r w:rsidRPr="00B04026">
        <w:rPr>
          <w:rFonts w:ascii="Trebuchet MS" w:hAnsi="Trebuchet MS"/>
          <w:sz w:val="22"/>
          <w:szCs w:val="22"/>
        </w:rPr>
        <w:t>promoveaza</w:t>
      </w:r>
      <w:proofErr w:type="spellEnd"/>
      <w:proofErr w:type="gram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informatiile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furnizate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04026">
        <w:rPr>
          <w:rFonts w:ascii="Trebuchet MS" w:hAnsi="Trebuchet MS"/>
          <w:sz w:val="22"/>
          <w:szCs w:val="22"/>
        </w:rPr>
        <w:t>agentiilor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pentru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ocuparea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fortei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04026">
        <w:rPr>
          <w:rFonts w:ascii="Trebuchet MS" w:hAnsi="Trebuchet MS"/>
          <w:sz w:val="22"/>
          <w:szCs w:val="22"/>
        </w:rPr>
        <w:t>munca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judetene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sau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B04026">
        <w:rPr>
          <w:rFonts w:ascii="Trebuchet MS" w:hAnsi="Trebuchet MS"/>
          <w:sz w:val="22"/>
          <w:szCs w:val="22"/>
        </w:rPr>
        <w:t>municipiului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Bucuresti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, cu </w:t>
      </w:r>
      <w:proofErr w:type="spellStart"/>
      <w:r w:rsidRPr="00B04026">
        <w:rPr>
          <w:rFonts w:ascii="Trebuchet MS" w:hAnsi="Trebuchet MS"/>
          <w:sz w:val="22"/>
          <w:szCs w:val="22"/>
        </w:rPr>
        <w:t>privire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B04026">
        <w:rPr>
          <w:rFonts w:ascii="Trebuchet MS" w:hAnsi="Trebuchet MS"/>
          <w:sz w:val="22"/>
          <w:szCs w:val="22"/>
        </w:rPr>
        <w:t>masurile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personalizate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04026">
        <w:rPr>
          <w:rFonts w:ascii="Trebuchet MS" w:hAnsi="Trebuchet MS"/>
          <w:sz w:val="22"/>
          <w:szCs w:val="22"/>
        </w:rPr>
        <w:t>sprijin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de care pot </w:t>
      </w:r>
      <w:proofErr w:type="spellStart"/>
      <w:r w:rsidRPr="00B04026">
        <w:rPr>
          <w:rFonts w:ascii="Trebuchet MS" w:hAnsi="Trebuchet MS"/>
          <w:sz w:val="22"/>
          <w:szCs w:val="22"/>
        </w:rPr>
        <w:t>beneficia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tinerii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inactivi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NEETs </w:t>
      </w:r>
      <w:proofErr w:type="spellStart"/>
      <w:r w:rsidRPr="00B04026">
        <w:rPr>
          <w:rFonts w:ascii="Trebuchet MS" w:hAnsi="Trebuchet MS"/>
          <w:sz w:val="22"/>
          <w:szCs w:val="22"/>
        </w:rPr>
        <w:t>inregistrati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B04026">
        <w:rPr>
          <w:rFonts w:ascii="Trebuchet MS" w:hAnsi="Trebuchet MS"/>
          <w:sz w:val="22"/>
          <w:szCs w:val="22"/>
        </w:rPr>
        <w:t>Serviciul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Public de </w:t>
      </w:r>
      <w:proofErr w:type="spellStart"/>
      <w:r w:rsidRPr="00B04026">
        <w:rPr>
          <w:rFonts w:ascii="Trebuchet MS" w:hAnsi="Trebuchet MS"/>
          <w:sz w:val="22"/>
          <w:szCs w:val="22"/>
        </w:rPr>
        <w:t>Ocupare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(SPO).   </w:t>
      </w:r>
    </w:p>
    <w:p w:rsidR="00E658CE" w:rsidRPr="00B04026" w:rsidRDefault="00E658CE" w:rsidP="00E658CE">
      <w:pPr>
        <w:numPr>
          <w:ilvl w:val="0"/>
          <w:numId w:val="20"/>
        </w:numPr>
        <w:tabs>
          <w:tab w:val="left" w:pos="360"/>
        </w:tabs>
        <w:jc w:val="both"/>
        <w:rPr>
          <w:rFonts w:ascii="Trebuchet MS" w:hAnsi="Trebuchet MS"/>
          <w:sz w:val="22"/>
          <w:szCs w:val="22"/>
        </w:rPr>
      </w:pPr>
      <w:proofErr w:type="spellStart"/>
      <w:r w:rsidRPr="00B04026">
        <w:rPr>
          <w:rFonts w:ascii="Trebuchet MS" w:hAnsi="Trebuchet MS"/>
          <w:sz w:val="22"/>
          <w:szCs w:val="22"/>
        </w:rPr>
        <w:t>participa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B04026">
        <w:rPr>
          <w:rFonts w:ascii="Trebuchet MS" w:hAnsi="Trebuchet MS"/>
          <w:sz w:val="22"/>
          <w:szCs w:val="22"/>
        </w:rPr>
        <w:t>actiunile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organizate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04026">
        <w:rPr>
          <w:rFonts w:ascii="Trebuchet MS" w:hAnsi="Trebuchet MS"/>
          <w:sz w:val="22"/>
          <w:szCs w:val="22"/>
        </w:rPr>
        <w:t>catre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agentiile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pentru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ocuparea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forţei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04026">
        <w:rPr>
          <w:rFonts w:ascii="Trebuchet MS" w:hAnsi="Trebuchet MS"/>
          <w:sz w:val="22"/>
          <w:szCs w:val="22"/>
        </w:rPr>
        <w:t>munca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judetene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sau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B04026">
        <w:rPr>
          <w:rFonts w:ascii="Trebuchet MS" w:hAnsi="Trebuchet MS"/>
          <w:sz w:val="22"/>
          <w:szCs w:val="22"/>
        </w:rPr>
        <w:t>municipiului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Bucuresti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B04026">
        <w:rPr>
          <w:rFonts w:ascii="Trebuchet MS" w:hAnsi="Trebuchet MS"/>
          <w:sz w:val="22"/>
          <w:szCs w:val="22"/>
        </w:rPr>
        <w:t>avand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ca </w:t>
      </w:r>
      <w:proofErr w:type="spellStart"/>
      <w:r w:rsidRPr="00B04026">
        <w:rPr>
          <w:rFonts w:ascii="Trebuchet MS" w:hAnsi="Trebuchet MS"/>
          <w:sz w:val="22"/>
          <w:szCs w:val="22"/>
        </w:rPr>
        <w:t>scop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promovarea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masurilor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personalizate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04026">
        <w:rPr>
          <w:rFonts w:ascii="Trebuchet MS" w:hAnsi="Trebuchet MS"/>
          <w:sz w:val="22"/>
          <w:szCs w:val="22"/>
        </w:rPr>
        <w:t>sprijin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de care pot </w:t>
      </w:r>
      <w:proofErr w:type="spellStart"/>
      <w:r w:rsidRPr="00B04026">
        <w:rPr>
          <w:rFonts w:ascii="Trebuchet MS" w:hAnsi="Trebuchet MS"/>
          <w:sz w:val="22"/>
          <w:szCs w:val="22"/>
        </w:rPr>
        <w:t>beneficia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, in </w:t>
      </w:r>
      <w:proofErr w:type="spellStart"/>
      <w:r w:rsidRPr="00B04026">
        <w:rPr>
          <w:rFonts w:ascii="Trebuchet MS" w:hAnsi="Trebuchet MS"/>
          <w:sz w:val="22"/>
          <w:szCs w:val="22"/>
        </w:rPr>
        <w:t>conditiile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legii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si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B04026">
        <w:rPr>
          <w:rFonts w:ascii="Trebuchet MS" w:hAnsi="Trebuchet MS"/>
          <w:sz w:val="22"/>
          <w:szCs w:val="22"/>
        </w:rPr>
        <w:t>Contractului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04026">
        <w:rPr>
          <w:rFonts w:ascii="Trebuchet MS" w:hAnsi="Trebuchet MS"/>
          <w:sz w:val="22"/>
          <w:szCs w:val="22"/>
        </w:rPr>
        <w:t>finantare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B04026">
        <w:rPr>
          <w:rFonts w:ascii="Trebuchet MS" w:hAnsi="Trebuchet MS"/>
          <w:sz w:val="22"/>
          <w:szCs w:val="22"/>
        </w:rPr>
        <w:t>tinerii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inactivi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NEETs </w:t>
      </w:r>
      <w:proofErr w:type="spellStart"/>
      <w:r w:rsidRPr="00B04026">
        <w:rPr>
          <w:rFonts w:ascii="Trebuchet MS" w:hAnsi="Trebuchet MS"/>
          <w:sz w:val="22"/>
          <w:szCs w:val="22"/>
        </w:rPr>
        <w:t>inregistrati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B04026">
        <w:rPr>
          <w:rFonts w:ascii="Trebuchet MS" w:hAnsi="Trebuchet MS"/>
          <w:sz w:val="22"/>
          <w:szCs w:val="22"/>
        </w:rPr>
        <w:t>Serviciul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Public de </w:t>
      </w:r>
      <w:proofErr w:type="spellStart"/>
      <w:r w:rsidRPr="00B04026">
        <w:rPr>
          <w:rFonts w:ascii="Trebuchet MS" w:hAnsi="Trebuchet MS"/>
          <w:sz w:val="22"/>
          <w:szCs w:val="22"/>
        </w:rPr>
        <w:t>Ocupare</w:t>
      </w:r>
      <w:proofErr w:type="spellEnd"/>
      <w:r w:rsidRPr="00B04026">
        <w:rPr>
          <w:rFonts w:ascii="Trebuchet MS" w:hAnsi="Trebuchet MS"/>
          <w:sz w:val="22"/>
          <w:szCs w:val="22"/>
        </w:rPr>
        <w:t>(SPO);</w:t>
      </w:r>
    </w:p>
    <w:p w:rsidR="00E658CE" w:rsidRPr="00B04026" w:rsidRDefault="00E658CE" w:rsidP="00E658CE">
      <w:pPr>
        <w:numPr>
          <w:ilvl w:val="0"/>
          <w:numId w:val="20"/>
        </w:numPr>
        <w:tabs>
          <w:tab w:val="left" w:pos="360"/>
        </w:tabs>
        <w:jc w:val="both"/>
        <w:rPr>
          <w:rFonts w:ascii="Trebuchet MS" w:hAnsi="Trebuchet MS"/>
          <w:sz w:val="22"/>
          <w:szCs w:val="22"/>
        </w:rPr>
      </w:pPr>
      <w:proofErr w:type="spellStart"/>
      <w:r w:rsidRPr="00B04026">
        <w:rPr>
          <w:rFonts w:ascii="Trebuchet MS" w:hAnsi="Trebuchet MS"/>
          <w:sz w:val="22"/>
          <w:szCs w:val="22"/>
        </w:rPr>
        <w:t>asigura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in mod </w:t>
      </w:r>
      <w:proofErr w:type="spellStart"/>
      <w:r w:rsidRPr="00B04026">
        <w:rPr>
          <w:rFonts w:ascii="Trebuchet MS" w:hAnsi="Trebuchet MS"/>
          <w:sz w:val="22"/>
          <w:szCs w:val="22"/>
        </w:rPr>
        <w:t>gratuit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, la </w:t>
      </w:r>
      <w:proofErr w:type="spellStart"/>
      <w:r w:rsidRPr="00B04026">
        <w:rPr>
          <w:rFonts w:ascii="Trebuchet MS" w:hAnsi="Trebuchet MS"/>
          <w:sz w:val="22"/>
          <w:szCs w:val="22"/>
        </w:rPr>
        <w:t>solicitarea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agentiilor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pentru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ocuparea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fortei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04026">
        <w:rPr>
          <w:rFonts w:ascii="Trebuchet MS" w:hAnsi="Trebuchet MS"/>
          <w:sz w:val="22"/>
          <w:szCs w:val="22"/>
        </w:rPr>
        <w:t>munca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judetene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sau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B04026">
        <w:rPr>
          <w:rFonts w:ascii="Trebuchet MS" w:hAnsi="Trebuchet MS"/>
          <w:sz w:val="22"/>
          <w:szCs w:val="22"/>
        </w:rPr>
        <w:t>municipiului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Bucuresti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B04026">
        <w:rPr>
          <w:rFonts w:ascii="Trebuchet MS" w:hAnsi="Trebuchet MS"/>
          <w:sz w:val="22"/>
          <w:szCs w:val="22"/>
        </w:rPr>
        <w:t>spatiile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necesare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organizarii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04026">
        <w:rPr>
          <w:rFonts w:ascii="Trebuchet MS" w:hAnsi="Trebuchet MS"/>
          <w:sz w:val="22"/>
          <w:szCs w:val="22"/>
        </w:rPr>
        <w:t>actiuni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care au ca </w:t>
      </w:r>
      <w:proofErr w:type="spellStart"/>
      <w:r w:rsidRPr="00B04026">
        <w:rPr>
          <w:rFonts w:ascii="Trebuchet MS" w:hAnsi="Trebuchet MS"/>
          <w:sz w:val="22"/>
          <w:szCs w:val="22"/>
        </w:rPr>
        <w:t>scop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promovarea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masurilor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personalizate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04026">
        <w:rPr>
          <w:rFonts w:ascii="Trebuchet MS" w:hAnsi="Trebuchet MS"/>
          <w:sz w:val="22"/>
          <w:szCs w:val="22"/>
        </w:rPr>
        <w:t>sprijin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de care pot </w:t>
      </w:r>
      <w:proofErr w:type="spellStart"/>
      <w:r w:rsidRPr="00B04026">
        <w:rPr>
          <w:rFonts w:ascii="Trebuchet MS" w:hAnsi="Trebuchet MS"/>
          <w:sz w:val="22"/>
          <w:szCs w:val="22"/>
        </w:rPr>
        <w:t>beneficia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, in </w:t>
      </w:r>
      <w:proofErr w:type="spellStart"/>
      <w:r w:rsidRPr="00B04026">
        <w:rPr>
          <w:rFonts w:ascii="Trebuchet MS" w:hAnsi="Trebuchet MS"/>
          <w:sz w:val="22"/>
          <w:szCs w:val="22"/>
        </w:rPr>
        <w:t>conditiile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legii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si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B04026">
        <w:rPr>
          <w:rFonts w:ascii="Trebuchet MS" w:hAnsi="Trebuchet MS"/>
          <w:sz w:val="22"/>
          <w:szCs w:val="22"/>
        </w:rPr>
        <w:t>Contractului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04026">
        <w:rPr>
          <w:rFonts w:ascii="Trebuchet MS" w:hAnsi="Trebuchet MS"/>
          <w:sz w:val="22"/>
          <w:szCs w:val="22"/>
        </w:rPr>
        <w:t>finantare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B04026">
        <w:rPr>
          <w:rFonts w:ascii="Trebuchet MS" w:hAnsi="Trebuchet MS"/>
          <w:sz w:val="22"/>
          <w:szCs w:val="22"/>
        </w:rPr>
        <w:t>tinerii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inactivi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NEETs </w:t>
      </w:r>
      <w:proofErr w:type="spellStart"/>
      <w:r w:rsidRPr="00B04026">
        <w:rPr>
          <w:rFonts w:ascii="Trebuchet MS" w:hAnsi="Trebuchet MS"/>
          <w:sz w:val="22"/>
          <w:szCs w:val="22"/>
        </w:rPr>
        <w:t>inregistrati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B04026">
        <w:rPr>
          <w:rFonts w:ascii="Trebuchet MS" w:hAnsi="Trebuchet MS"/>
          <w:sz w:val="22"/>
          <w:szCs w:val="22"/>
        </w:rPr>
        <w:t>Serviciul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Public de </w:t>
      </w:r>
      <w:proofErr w:type="spellStart"/>
      <w:r w:rsidRPr="00B04026">
        <w:rPr>
          <w:rFonts w:ascii="Trebuchet MS" w:hAnsi="Trebuchet MS"/>
          <w:sz w:val="22"/>
          <w:szCs w:val="22"/>
        </w:rPr>
        <w:t>Ocupare</w:t>
      </w:r>
      <w:proofErr w:type="spellEnd"/>
      <w:r w:rsidRPr="00B04026">
        <w:rPr>
          <w:rFonts w:ascii="Trebuchet MS" w:hAnsi="Trebuchet MS"/>
          <w:sz w:val="22"/>
          <w:szCs w:val="22"/>
        </w:rPr>
        <w:t>(SPO);</w:t>
      </w:r>
    </w:p>
    <w:p w:rsidR="00E658CE" w:rsidRPr="00B04026" w:rsidRDefault="00E658CE" w:rsidP="00E658CE">
      <w:pPr>
        <w:numPr>
          <w:ilvl w:val="0"/>
          <w:numId w:val="20"/>
        </w:numPr>
        <w:tabs>
          <w:tab w:val="left" w:pos="360"/>
        </w:tabs>
        <w:jc w:val="both"/>
        <w:rPr>
          <w:rFonts w:ascii="Trebuchet MS" w:hAnsi="Trebuchet MS"/>
          <w:sz w:val="22"/>
          <w:szCs w:val="22"/>
        </w:rPr>
      </w:pPr>
      <w:proofErr w:type="spellStart"/>
      <w:r w:rsidRPr="00B04026">
        <w:rPr>
          <w:rFonts w:ascii="Trebuchet MS" w:hAnsi="Trebuchet MS"/>
          <w:sz w:val="22"/>
          <w:szCs w:val="22"/>
        </w:rPr>
        <w:t>sprijina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personalul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din </w:t>
      </w:r>
      <w:proofErr w:type="spellStart"/>
      <w:r w:rsidRPr="00B04026">
        <w:rPr>
          <w:rFonts w:ascii="Trebuchet MS" w:hAnsi="Trebuchet MS"/>
          <w:sz w:val="22"/>
          <w:szCs w:val="22"/>
        </w:rPr>
        <w:t>cadrul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echipelor</w:t>
      </w:r>
      <w:proofErr w:type="spellEnd"/>
      <w:r>
        <w:rPr>
          <w:rFonts w:ascii="Trebuchet MS" w:hAnsi="Trebuchet MS"/>
          <w:sz w:val="22"/>
          <w:szCs w:val="22"/>
        </w:rPr>
        <w:t xml:space="preserve"> ELI( AJOFM, AJPIS</w:t>
      </w:r>
      <w:r w:rsidRPr="00B04026">
        <w:rPr>
          <w:rFonts w:ascii="Trebuchet MS" w:hAnsi="Trebuchet MS"/>
          <w:sz w:val="22"/>
          <w:szCs w:val="22"/>
        </w:rPr>
        <w:t>,</w:t>
      </w:r>
      <w:r>
        <w:rPr>
          <w:rFonts w:ascii="Trebuchet MS" w:hAnsi="Trebuchet MS"/>
          <w:sz w:val="22"/>
          <w:szCs w:val="22"/>
        </w:rPr>
        <w:t>MMJS,MEC)</w:t>
      </w:r>
      <w:r w:rsidRPr="00B04026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B04026">
        <w:rPr>
          <w:rFonts w:ascii="Trebuchet MS" w:hAnsi="Trebuchet MS"/>
          <w:sz w:val="22"/>
          <w:szCs w:val="22"/>
        </w:rPr>
        <w:t>vederea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organizarii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actiunilor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care au ca </w:t>
      </w:r>
      <w:proofErr w:type="spellStart"/>
      <w:r w:rsidRPr="00B04026">
        <w:rPr>
          <w:rFonts w:ascii="Trebuchet MS" w:hAnsi="Trebuchet MS"/>
          <w:sz w:val="22"/>
          <w:szCs w:val="22"/>
        </w:rPr>
        <w:t>scop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promovarea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masurilor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personalizate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04026">
        <w:rPr>
          <w:rFonts w:ascii="Trebuchet MS" w:hAnsi="Trebuchet MS"/>
          <w:sz w:val="22"/>
          <w:szCs w:val="22"/>
        </w:rPr>
        <w:t>sprijin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de care pot </w:t>
      </w:r>
      <w:proofErr w:type="spellStart"/>
      <w:r w:rsidRPr="00B04026">
        <w:rPr>
          <w:rFonts w:ascii="Trebuchet MS" w:hAnsi="Trebuchet MS"/>
          <w:sz w:val="22"/>
          <w:szCs w:val="22"/>
        </w:rPr>
        <w:t>beneficia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, in </w:t>
      </w:r>
      <w:proofErr w:type="spellStart"/>
      <w:r w:rsidRPr="00B04026">
        <w:rPr>
          <w:rFonts w:ascii="Trebuchet MS" w:hAnsi="Trebuchet MS"/>
          <w:sz w:val="22"/>
          <w:szCs w:val="22"/>
        </w:rPr>
        <w:t>conditiile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legii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si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B04026">
        <w:rPr>
          <w:rFonts w:ascii="Trebuchet MS" w:hAnsi="Trebuchet MS"/>
          <w:sz w:val="22"/>
          <w:szCs w:val="22"/>
        </w:rPr>
        <w:t>Contractului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04026">
        <w:rPr>
          <w:rFonts w:ascii="Trebuchet MS" w:hAnsi="Trebuchet MS"/>
          <w:sz w:val="22"/>
          <w:szCs w:val="22"/>
        </w:rPr>
        <w:t>finantare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B04026">
        <w:rPr>
          <w:rFonts w:ascii="Trebuchet MS" w:hAnsi="Trebuchet MS"/>
          <w:sz w:val="22"/>
          <w:szCs w:val="22"/>
        </w:rPr>
        <w:t>tinerii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inactivi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NEETs </w:t>
      </w:r>
      <w:proofErr w:type="spellStart"/>
      <w:r w:rsidRPr="00B04026">
        <w:rPr>
          <w:rFonts w:ascii="Trebuchet MS" w:hAnsi="Trebuchet MS"/>
          <w:sz w:val="22"/>
          <w:szCs w:val="22"/>
        </w:rPr>
        <w:t>inregistrati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B04026">
        <w:rPr>
          <w:rFonts w:ascii="Trebuchet MS" w:hAnsi="Trebuchet MS"/>
          <w:sz w:val="22"/>
          <w:szCs w:val="22"/>
        </w:rPr>
        <w:t>Serviciul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Public de </w:t>
      </w:r>
      <w:proofErr w:type="spellStart"/>
      <w:r w:rsidRPr="00B04026">
        <w:rPr>
          <w:rFonts w:ascii="Trebuchet MS" w:hAnsi="Trebuchet MS"/>
          <w:sz w:val="22"/>
          <w:szCs w:val="22"/>
        </w:rPr>
        <w:t>Ocupare</w:t>
      </w:r>
      <w:proofErr w:type="spellEnd"/>
      <w:r w:rsidRPr="00B04026">
        <w:rPr>
          <w:rFonts w:ascii="Trebuchet MS" w:hAnsi="Trebuchet MS"/>
          <w:sz w:val="22"/>
          <w:szCs w:val="22"/>
        </w:rPr>
        <w:t>(SPO);</w:t>
      </w:r>
    </w:p>
    <w:p w:rsidR="00E658CE" w:rsidRPr="00B04026" w:rsidRDefault="00E658CE" w:rsidP="00E658CE">
      <w:pPr>
        <w:numPr>
          <w:ilvl w:val="0"/>
          <w:numId w:val="20"/>
        </w:numPr>
        <w:tabs>
          <w:tab w:val="left" w:pos="360"/>
        </w:tabs>
        <w:jc w:val="both"/>
        <w:rPr>
          <w:rFonts w:ascii="Trebuchet MS" w:hAnsi="Trebuchet MS"/>
          <w:sz w:val="22"/>
          <w:szCs w:val="22"/>
        </w:rPr>
      </w:pPr>
      <w:proofErr w:type="spellStart"/>
      <w:proofErr w:type="gramStart"/>
      <w:r w:rsidRPr="00B04026">
        <w:rPr>
          <w:rFonts w:ascii="Trebuchet MS" w:hAnsi="Trebuchet MS"/>
          <w:sz w:val="22"/>
          <w:szCs w:val="22"/>
        </w:rPr>
        <w:lastRenderedPageBreak/>
        <w:t>permite</w:t>
      </w:r>
      <w:proofErr w:type="spellEnd"/>
      <w:proofErr w:type="gram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afisarea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materialelor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informative la </w:t>
      </w:r>
      <w:proofErr w:type="spellStart"/>
      <w:r w:rsidRPr="00B04026">
        <w:rPr>
          <w:rFonts w:ascii="Trebuchet MS" w:hAnsi="Trebuchet MS"/>
          <w:sz w:val="22"/>
          <w:szCs w:val="22"/>
        </w:rPr>
        <w:t>sediul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517F8">
        <w:rPr>
          <w:rFonts w:ascii="Trebuchet MS" w:hAnsi="Trebuchet MS"/>
          <w:sz w:val="22"/>
          <w:szCs w:val="22"/>
        </w:rPr>
        <w:t>Primariei</w:t>
      </w:r>
      <w:proofErr w:type="spellEnd"/>
      <w:r w:rsidR="008517F8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517F8">
        <w:rPr>
          <w:rFonts w:ascii="Trebuchet MS" w:hAnsi="Trebuchet MS"/>
          <w:sz w:val="22"/>
          <w:szCs w:val="22"/>
        </w:rPr>
        <w:t>Comunei</w:t>
      </w:r>
      <w:proofErr w:type="spellEnd"/>
      <w:r w:rsidR="008517F8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517F8">
        <w:rPr>
          <w:rFonts w:ascii="Trebuchet MS" w:hAnsi="Trebuchet MS"/>
          <w:sz w:val="22"/>
          <w:szCs w:val="22"/>
        </w:rPr>
        <w:t>Criciova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B04026">
        <w:rPr>
          <w:rFonts w:ascii="Trebuchet MS" w:hAnsi="Trebuchet MS"/>
          <w:sz w:val="22"/>
          <w:szCs w:val="22"/>
        </w:rPr>
        <w:t>locurile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special </w:t>
      </w:r>
      <w:proofErr w:type="spellStart"/>
      <w:r w:rsidRPr="00B04026">
        <w:rPr>
          <w:rFonts w:ascii="Trebuchet MS" w:hAnsi="Trebuchet MS"/>
          <w:sz w:val="22"/>
          <w:szCs w:val="22"/>
        </w:rPr>
        <w:t>amenajate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B04026">
        <w:rPr>
          <w:rFonts w:ascii="Trebuchet MS" w:hAnsi="Trebuchet MS"/>
          <w:sz w:val="22"/>
          <w:szCs w:val="22"/>
        </w:rPr>
        <w:t>acest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scop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B04026">
        <w:rPr>
          <w:rFonts w:ascii="Trebuchet MS" w:hAnsi="Trebuchet MS"/>
          <w:sz w:val="22"/>
          <w:szCs w:val="22"/>
        </w:rPr>
        <w:t>precum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si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distribuie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materialele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informative </w:t>
      </w:r>
      <w:proofErr w:type="spellStart"/>
      <w:r w:rsidRPr="00B04026">
        <w:rPr>
          <w:rFonts w:ascii="Trebuchet MS" w:hAnsi="Trebuchet MS"/>
          <w:sz w:val="22"/>
          <w:szCs w:val="22"/>
        </w:rPr>
        <w:t>furnizate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04026">
        <w:rPr>
          <w:rFonts w:ascii="Trebuchet MS" w:hAnsi="Trebuchet MS"/>
          <w:sz w:val="22"/>
          <w:szCs w:val="22"/>
        </w:rPr>
        <w:t>cealalta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parte. </w:t>
      </w:r>
    </w:p>
    <w:p w:rsidR="00E658CE" w:rsidRPr="00B04026" w:rsidRDefault="00E658CE" w:rsidP="00E658CE">
      <w:pPr>
        <w:tabs>
          <w:tab w:val="left" w:pos="360"/>
        </w:tabs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E658CE" w:rsidRPr="00B04026" w:rsidRDefault="00E658CE" w:rsidP="00E658CE">
      <w:pPr>
        <w:tabs>
          <w:tab w:val="left" w:pos="360"/>
        </w:tabs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E658CE" w:rsidRDefault="00E658CE" w:rsidP="00E658CE">
      <w:pPr>
        <w:tabs>
          <w:tab w:val="left" w:pos="360"/>
        </w:tabs>
        <w:ind w:right="40" w:firstLine="720"/>
        <w:jc w:val="both"/>
        <w:rPr>
          <w:rFonts w:ascii="Trebuchet MS" w:hAnsi="Trebuchet MS"/>
          <w:b/>
          <w:sz w:val="22"/>
          <w:szCs w:val="22"/>
          <w:lang w:val="it-IT"/>
        </w:rPr>
      </w:pPr>
    </w:p>
    <w:p w:rsidR="00E658CE" w:rsidRDefault="00E658CE" w:rsidP="00E658CE">
      <w:pPr>
        <w:tabs>
          <w:tab w:val="left" w:pos="360"/>
        </w:tabs>
        <w:ind w:right="40" w:firstLine="720"/>
        <w:jc w:val="both"/>
        <w:rPr>
          <w:rFonts w:ascii="Trebuchet MS" w:hAnsi="Trebuchet MS"/>
          <w:b/>
          <w:sz w:val="22"/>
          <w:szCs w:val="22"/>
          <w:lang w:val="it-IT"/>
        </w:rPr>
      </w:pPr>
    </w:p>
    <w:p w:rsidR="00E658CE" w:rsidRDefault="00E658CE" w:rsidP="00E658CE">
      <w:pPr>
        <w:tabs>
          <w:tab w:val="left" w:pos="360"/>
        </w:tabs>
        <w:ind w:right="40" w:firstLine="720"/>
        <w:jc w:val="both"/>
        <w:rPr>
          <w:rFonts w:ascii="Trebuchet MS" w:hAnsi="Trebuchet MS"/>
          <w:b/>
          <w:sz w:val="22"/>
          <w:szCs w:val="22"/>
          <w:lang w:val="it-IT"/>
        </w:rPr>
      </w:pPr>
    </w:p>
    <w:p w:rsidR="00E658CE" w:rsidRPr="00B04026" w:rsidRDefault="00E658CE" w:rsidP="00E658CE">
      <w:pPr>
        <w:tabs>
          <w:tab w:val="left" w:pos="360"/>
        </w:tabs>
        <w:ind w:right="40" w:firstLine="720"/>
        <w:jc w:val="both"/>
        <w:rPr>
          <w:rFonts w:ascii="Trebuchet MS" w:hAnsi="Trebuchet MS"/>
          <w:b/>
          <w:sz w:val="22"/>
          <w:szCs w:val="22"/>
          <w:lang w:val="it-IT"/>
        </w:rPr>
      </w:pPr>
      <w:r w:rsidRPr="00B04026">
        <w:rPr>
          <w:rFonts w:ascii="Trebuchet MS" w:hAnsi="Trebuchet MS"/>
          <w:b/>
          <w:sz w:val="22"/>
          <w:szCs w:val="22"/>
          <w:lang w:val="it-IT"/>
        </w:rPr>
        <w:t xml:space="preserve">Capitolul IV - </w:t>
      </w:r>
      <w:r w:rsidRPr="00B04026">
        <w:rPr>
          <w:rFonts w:ascii="Trebuchet MS" w:hAnsi="Trebuchet MS"/>
          <w:b/>
          <w:sz w:val="22"/>
          <w:szCs w:val="22"/>
          <w:u w:val="single"/>
          <w:lang w:val="it-IT"/>
        </w:rPr>
        <w:t>INCETARE</w:t>
      </w:r>
      <w:r w:rsidRPr="00B04026">
        <w:rPr>
          <w:rFonts w:ascii="Trebuchet MS" w:hAnsi="Trebuchet MS"/>
          <w:b/>
          <w:sz w:val="22"/>
          <w:szCs w:val="22"/>
          <w:lang w:val="it-IT"/>
        </w:rPr>
        <w:t xml:space="preserve"> </w:t>
      </w:r>
    </w:p>
    <w:p w:rsidR="00E658CE" w:rsidRPr="00B04026" w:rsidRDefault="00E658CE" w:rsidP="00E658CE">
      <w:pPr>
        <w:tabs>
          <w:tab w:val="left" w:pos="360"/>
        </w:tabs>
        <w:ind w:right="40" w:firstLine="720"/>
        <w:jc w:val="both"/>
        <w:rPr>
          <w:rFonts w:ascii="Trebuchet MS" w:hAnsi="Trebuchet MS"/>
          <w:b/>
          <w:sz w:val="22"/>
          <w:szCs w:val="22"/>
          <w:lang w:val="it-IT"/>
        </w:rPr>
      </w:pPr>
    </w:p>
    <w:p w:rsidR="00E658CE" w:rsidRPr="00B04026" w:rsidRDefault="00E658CE" w:rsidP="00E658CE">
      <w:pPr>
        <w:tabs>
          <w:tab w:val="left" w:pos="360"/>
          <w:tab w:val="left" w:pos="1440"/>
          <w:tab w:val="left" w:pos="1620"/>
          <w:tab w:val="left" w:pos="1800"/>
        </w:tabs>
        <w:ind w:right="42" w:firstLine="720"/>
        <w:jc w:val="both"/>
        <w:rPr>
          <w:rFonts w:ascii="Trebuchet MS" w:hAnsi="Trebuchet MS"/>
          <w:sz w:val="22"/>
          <w:szCs w:val="22"/>
        </w:rPr>
      </w:pPr>
      <w:r w:rsidRPr="00B04026">
        <w:rPr>
          <w:rFonts w:ascii="Trebuchet MS" w:hAnsi="Trebuchet MS"/>
          <w:b/>
          <w:sz w:val="22"/>
          <w:szCs w:val="22"/>
        </w:rPr>
        <w:t>Art.6</w:t>
      </w:r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Prezentul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protocol </w:t>
      </w:r>
      <w:proofErr w:type="spellStart"/>
      <w:r w:rsidRPr="00B04026">
        <w:rPr>
          <w:rFonts w:ascii="Trebuchet MS" w:hAnsi="Trebuchet MS"/>
          <w:sz w:val="22"/>
          <w:szCs w:val="22"/>
        </w:rPr>
        <w:t>inceteaza</w:t>
      </w:r>
      <w:proofErr w:type="spellEnd"/>
      <w:r w:rsidRPr="00B04026">
        <w:rPr>
          <w:rFonts w:ascii="Trebuchet MS" w:hAnsi="Trebuchet MS"/>
          <w:sz w:val="22"/>
          <w:szCs w:val="22"/>
          <w:lang w:val="it-IT"/>
        </w:rPr>
        <w:t xml:space="preserve"> in urmatoarele situatii:</w:t>
      </w:r>
    </w:p>
    <w:p w:rsidR="00E658CE" w:rsidRPr="00B04026" w:rsidRDefault="00E658CE" w:rsidP="00E658CE">
      <w:pPr>
        <w:numPr>
          <w:ilvl w:val="0"/>
          <w:numId w:val="17"/>
        </w:numPr>
        <w:tabs>
          <w:tab w:val="left" w:pos="360"/>
        </w:tabs>
        <w:jc w:val="both"/>
        <w:rPr>
          <w:rFonts w:ascii="Trebuchet MS" w:hAnsi="Trebuchet MS"/>
          <w:sz w:val="22"/>
          <w:szCs w:val="22"/>
          <w:lang w:val="it-IT"/>
        </w:rPr>
      </w:pPr>
      <w:r w:rsidRPr="00B04026">
        <w:rPr>
          <w:rFonts w:ascii="Trebuchet MS" w:hAnsi="Trebuchet MS"/>
          <w:sz w:val="22"/>
          <w:szCs w:val="22"/>
          <w:lang w:val="it-IT"/>
        </w:rPr>
        <w:t>la expirarea duratei pentru care a fost incheiat;</w:t>
      </w:r>
    </w:p>
    <w:p w:rsidR="00E658CE" w:rsidRPr="00B04026" w:rsidRDefault="00E658CE" w:rsidP="00E658CE">
      <w:pPr>
        <w:numPr>
          <w:ilvl w:val="0"/>
          <w:numId w:val="17"/>
        </w:numPr>
        <w:tabs>
          <w:tab w:val="left" w:pos="360"/>
        </w:tabs>
        <w:jc w:val="both"/>
        <w:rPr>
          <w:rFonts w:ascii="Trebuchet MS" w:hAnsi="Trebuchet MS"/>
          <w:sz w:val="22"/>
          <w:szCs w:val="22"/>
          <w:lang w:val="it-IT"/>
        </w:rPr>
      </w:pPr>
      <w:r w:rsidRPr="00B04026">
        <w:rPr>
          <w:rFonts w:ascii="Trebuchet MS" w:hAnsi="Trebuchet MS"/>
          <w:sz w:val="22"/>
          <w:szCs w:val="22"/>
          <w:lang w:val="it-IT"/>
        </w:rPr>
        <w:t>la data incetarii contractului de finantare;</w:t>
      </w:r>
    </w:p>
    <w:p w:rsidR="00E658CE" w:rsidRPr="00B04026" w:rsidRDefault="00E658CE" w:rsidP="00E658CE">
      <w:pPr>
        <w:numPr>
          <w:ilvl w:val="0"/>
          <w:numId w:val="17"/>
        </w:numPr>
        <w:tabs>
          <w:tab w:val="left" w:pos="360"/>
        </w:tabs>
        <w:jc w:val="both"/>
        <w:rPr>
          <w:rFonts w:ascii="Trebuchet MS" w:hAnsi="Trebuchet MS"/>
          <w:sz w:val="22"/>
          <w:szCs w:val="22"/>
          <w:lang w:val="it-IT"/>
        </w:rPr>
      </w:pPr>
      <w:r w:rsidRPr="00B04026">
        <w:rPr>
          <w:rFonts w:ascii="Trebuchet MS" w:hAnsi="Trebuchet MS"/>
          <w:sz w:val="22"/>
          <w:szCs w:val="22"/>
          <w:lang w:val="it-IT"/>
        </w:rPr>
        <w:t xml:space="preserve">prin acordul scris al partilor; </w:t>
      </w:r>
    </w:p>
    <w:p w:rsidR="00E658CE" w:rsidRPr="00B04026" w:rsidRDefault="00E658CE" w:rsidP="00E658CE">
      <w:pPr>
        <w:numPr>
          <w:ilvl w:val="0"/>
          <w:numId w:val="17"/>
        </w:numPr>
        <w:tabs>
          <w:tab w:val="left" w:pos="360"/>
        </w:tabs>
        <w:jc w:val="both"/>
        <w:rPr>
          <w:rFonts w:ascii="Trebuchet MS" w:hAnsi="Trebuchet MS"/>
          <w:sz w:val="22"/>
          <w:szCs w:val="22"/>
          <w:lang w:val="it-IT"/>
        </w:rPr>
      </w:pPr>
      <w:r w:rsidRPr="00B04026">
        <w:rPr>
          <w:rFonts w:ascii="Trebuchet MS" w:hAnsi="Trebuchet MS"/>
          <w:sz w:val="22"/>
          <w:szCs w:val="22"/>
          <w:lang w:val="it-IT"/>
        </w:rPr>
        <w:t xml:space="preserve">prin denuntarea unilaterala de catre una din parti, notificata celeilalte parti cu cel putin </w:t>
      </w:r>
      <w:r>
        <w:rPr>
          <w:rFonts w:ascii="Trebuchet MS" w:hAnsi="Trebuchet MS"/>
          <w:sz w:val="22"/>
          <w:szCs w:val="22"/>
        </w:rPr>
        <w:t>30</w:t>
      </w:r>
      <w:r w:rsidRPr="00B04026">
        <w:rPr>
          <w:rFonts w:ascii="Trebuchet MS" w:hAnsi="Trebuchet MS"/>
          <w:sz w:val="22"/>
          <w:szCs w:val="22"/>
          <w:lang w:val="it-IT"/>
        </w:rPr>
        <w:t xml:space="preserve"> zile inainte de data incetarii;</w:t>
      </w:r>
    </w:p>
    <w:p w:rsidR="00E658CE" w:rsidRPr="00B04026" w:rsidRDefault="00E658CE" w:rsidP="00E658CE">
      <w:pPr>
        <w:numPr>
          <w:ilvl w:val="0"/>
          <w:numId w:val="17"/>
        </w:numPr>
        <w:tabs>
          <w:tab w:val="left" w:pos="360"/>
        </w:tabs>
        <w:jc w:val="both"/>
        <w:rPr>
          <w:rFonts w:ascii="Trebuchet MS" w:hAnsi="Trebuchet MS"/>
          <w:sz w:val="22"/>
          <w:szCs w:val="22"/>
          <w:lang w:val="it-IT"/>
        </w:rPr>
      </w:pPr>
      <w:r w:rsidRPr="00B04026">
        <w:rPr>
          <w:rFonts w:ascii="Trebuchet MS" w:hAnsi="Trebuchet MS"/>
          <w:sz w:val="22"/>
          <w:szCs w:val="22"/>
          <w:lang w:val="it-IT"/>
        </w:rPr>
        <w:t>in cazul reorganizarii sau desfiintarii uneia dintre parti, potrivit legii;</w:t>
      </w:r>
    </w:p>
    <w:p w:rsidR="00E658CE" w:rsidRPr="00B04026" w:rsidRDefault="00E658CE" w:rsidP="00E658CE">
      <w:pPr>
        <w:numPr>
          <w:ilvl w:val="0"/>
          <w:numId w:val="17"/>
        </w:numPr>
        <w:tabs>
          <w:tab w:val="left" w:pos="360"/>
        </w:tabs>
        <w:jc w:val="both"/>
        <w:rPr>
          <w:rFonts w:ascii="Trebuchet MS" w:hAnsi="Trebuchet MS"/>
          <w:sz w:val="22"/>
          <w:szCs w:val="22"/>
          <w:lang w:val="it-IT"/>
        </w:rPr>
      </w:pPr>
      <w:r w:rsidRPr="00B04026">
        <w:rPr>
          <w:rFonts w:ascii="Trebuchet MS" w:hAnsi="Trebuchet MS"/>
          <w:sz w:val="22"/>
          <w:szCs w:val="22"/>
          <w:lang w:val="it-IT"/>
        </w:rPr>
        <w:t xml:space="preserve">de plin drept, </w:t>
      </w:r>
      <w:r w:rsidRPr="00B04026">
        <w:rPr>
          <w:rFonts w:ascii="Trebuchet MS" w:hAnsi="Trebuchet MS"/>
          <w:sz w:val="22"/>
          <w:szCs w:val="22"/>
          <w:lang w:eastAsia="ro-RO"/>
        </w:rPr>
        <w:t xml:space="preserve">in </w:t>
      </w:r>
      <w:proofErr w:type="spellStart"/>
      <w:r w:rsidRPr="00B04026">
        <w:rPr>
          <w:rFonts w:ascii="Trebuchet MS" w:hAnsi="Trebuchet MS"/>
          <w:sz w:val="22"/>
          <w:szCs w:val="22"/>
          <w:lang w:eastAsia="ro-RO"/>
        </w:rPr>
        <w:t>caz</w:t>
      </w:r>
      <w:proofErr w:type="spellEnd"/>
      <w:r w:rsidRPr="00B04026">
        <w:rPr>
          <w:rFonts w:ascii="Trebuchet MS" w:hAnsi="Trebuchet MS"/>
          <w:sz w:val="22"/>
          <w:szCs w:val="22"/>
          <w:lang w:eastAsia="ro-RO"/>
        </w:rPr>
        <w:t xml:space="preserve"> de </w:t>
      </w:r>
      <w:proofErr w:type="spellStart"/>
      <w:r w:rsidRPr="00B04026">
        <w:rPr>
          <w:rFonts w:ascii="Trebuchet MS" w:hAnsi="Trebuchet MS"/>
          <w:sz w:val="22"/>
          <w:szCs w:val="22"/>
          <w:lang w:eastAsia="ro-RO"/>
        </w:rPr>
        <w:t>neexecutare</w:t>
      </w:r>
      <w:proofErr w:type="spellEnd"/>
      <w:r w:rsidRPr="00B04026">
        <w:rPr>
          <w:rFonts w:ascii="Trebuchet MS" w:hAnsi="Trebuchet MS"/>
          <w:sz w:val="22"/>
          <w:szCs w:val="22"/>
          <w:lang w:eastAsia="ro-RO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  <w:lang w:eastAsia="ro-RO"/>
        </w:rPr>
        <w:t>sau</w:t>
      </w:r>
      <w:proofErr w:type="spellEnd"/>
      <w:r w:rsidRPr="00B04026">
        <w:rPr>
          <w:rFonts w:ascii="Trebuchet MS" w:hAnsi="Trebuchet MS"/>
          <w:sz w:val="22"/>
          <w:szCs w:val="22"/>
          <w:lang w:eastAsia="ro-RO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  <w:lang w:eastAsia="ro-RO"/>
        </w:rPr>
        <w:t>executare</w:t>
      </w:r>
      <w:proofErr w:type="spellEnd"/>
      <w:r w:rsidRPr="00B04026">
        <w:rPr>
          <w:rFonts w:ascii="Trebuchet MS" w:hAnsi="Trebuchet MS"/>
          <w:sz w:val="22"/>
          <w:szCs w:val="22"/>
          <w:lang w:eastAsia="ro-RO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  <w:lang w:eastAsia="ro-RO"/>
        </w:rPr>
        <w:t>necorespunzatoare</w:t>
      </w:r>
      <w:proofErr w:type="spellEnd"/>
      <w:r w:rsidRPr="00B04026">
        <w:rPr>
          <w:rFonts w:ascii="Trebuchet MS" w:hAnsi="Trebuchet MS"/>
          <w:sz w:val="22"/>
          <w:szCs w:val="22"/>
          <w:lang w:eastAsia="ro-RO"/>
        </w:rPr>
        <w:t xml:space="preserve"> a </w:t>
      </w:r>
      <w:proofErr w:type="spellStart"/>
      <w:r w:rsidRPr="00B04026">
        <w:rPr>
          <w:rFonts w:ascii="Trebuchet MS" w:hAnsi="Trebuchet MS"/>
          <w:sz w:val="22"/>
          <w:szCs w:val="22"/>
          <w:lang w:eastAsia="ro-RO"/>
        </w:rPr>
        <w:t>obligatiilor</w:t>
      </w:r>
      <w:proofErr w:type="spellEnd"/>
      <w:r w:rsidRPr="00B04026">
        <w:rPr>
          <w:rFonts w:ascii="Trebuchet MS" w:hAnsi="Trebuchet MS"/>
          <w:sz w:val="22"/>
          <w:szCs w:val="22"/>
          <w:lang w:eastAsia="ro-RO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  <w:lang w:eastAsia="ro-RO"/>
        </w:rPr>
        <w:t>prevazute</w:t>
      </w:r>
      <w:proofErr w:type="spellEnd"/>
      <w:r w:rsidRPr="00B04026">
        <w:rPr>
          <w:rFonts w:ascii="Trebuchet MS" w:hAnsi="Trebuchet MS"/>
          <w:sz w:val="22"/>
          <w:szCs w:val="22"/>
          <w:lang w:eastAsia="ro-RO"/>
        </w:rPr>
        <w:t xml:space="preserve"> in </w:t>
      </w:r>
      <w:proofErr w:type="spellStart"/>
      <w:r w:rsidRPr="00B04026">
        <w:rPr>
          <w:rFonts w:ascii="Trebuchet MS" w:hAnsi="Trebuchet MS"/>
          <w:sz w:val="22"/>
          <w:szCs w:val="22"/>
          <w:lang w:eastAsia="ro-RO"/>
        </w:rPr>
        <w:t>prezentul</w:t>
      </w:r>
      <w:proofErr w:type="spellEnd"/>
      <w:r w:rsidRPr="00B04026">
        <w:rPr>
          <w:rFonts w:ascii="Trebuchet MS" w:hAnsi="Trebuchet MS"/>
          <w:sz w:val="22"/>
          <w:szCs w:val="22"/>
          <w:lang w:eastAsia="ro-RO"/>
        </w:rPr>
        <w:t xml:space="preserve"> protocol de </w:t>
      </w:r>
      <w:proofErr w:type="spellStart"/>
      <w:r w:rsidRPr="00B04026">
        <w:rPr>
          <w:rFonts w:ascii="Trebuchet MS" w:hAnsi="Trebuchet MS"/>
          <w:sz w:val="22"/>
          <w:szCs w:val="22"/>
          <w:lang w:eastAsia="ro-RO"/>
        </w:rPr>
        <w:t>catre</w:t>
      </w:r>
      <w:proofErr w:type="spellEnd"/>
      <w:r w:rsidRPr="00B04026">
        <w:rPr>
          <w:rFonts w:ascii="Trebuchet MS" w:hAnsi="Trebuchet MS"/>
          <w:sz w:val="22"/>
          <w:szCs w:val="22"/>
          <w:lang w:eastAsia="ro-RO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  <w:lang w:eastAsia="ro-RO"/>
        </w:rPr>
        <w:t>una</w:t>
      </w:r>
      <w:proofErr w:type="spellEnd"/>
      <w:r w:rsidRPr="00B04026">
        <w:rPr>
          <w:rFonts w:ascii="Trebuchet MS" w:hAnsi="Trebuchet MS"/>
          <w:sz w:val="22"/>
          <w:szCs w:val="22"/>
          <w:lang w:eastAsia="ro-RO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  <w:lang w:eastAsia="ro-RO"/>
        </w:rPr>
        <w:t>dintre</w:t>
      </w:r>
      <w:proofErr w:type="spellEnd"/>
      <w:r w:rsidRPr="00B04026">
        <w:rPr>
          <w:rFonts w:ascii="Trebuchet MS" w:hAnsi="Trebuchet MS"/>
          <w:sz w:val="22"/>
          <w:szCs w:val="22"/>
          <w:lang w:eastAsia="ro-RO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  <w:lang w:eastAsia="ro-RO"/>
        </w:rPr>
        <w:t>parti</w:t>
      </w:r>
      <w:proofErr w:type="spellEnd"/>
      <w:r w:rsidRPr="00B04026">
        <w:rPr>
          <w:rFonts w:ascii="Trebuchet MS" w:hAnsi="Trebuchet MS"/>
          <w:sz w:val="22"/>
          <w:szCs w:val="22"/>
          <w:lang w:eastAsia="ro-RO"/>
        </w:rPr>
        <w:t xml:space="preserve">, in </w:t>
      </w:r>
      <w:proofErr w:type="spellStart"/>
      <w:r w:rsidRPr="00B04026">
        <w:rPr>
          <w:rFonts w:ascii="Trebuchet MS" w:hAnsi="Trebuchet MS"/>
          <w:sz w:val="22"/>
          <w:szCs w:val="22"/>
          <w:lang w:eastAsia="ro-RO"/>
        </w:rPr>
        <w:t>masura</w:t>
      </w:r>
      <w:proofErr w:type="spellEnd"/>
      <w:r w:rsidRPr="00B04026">
        <w:rPr>
          <w:rFonts w:ascii="Trebuchet MS" w:hAnsi="Trebuchet MS"/>
          <w:sz w:val="22"/>
          <w:szCs w:val="22"/>
          <w:lang w:eastAsia="ro-RO"/>
        </w:rPr>
        <w:t xml:space="preserve"> in care la </w:t>
      </w:r>
      <w:proofErr w:type="spellStart"/>
      <w:r w:rsidRPr="00B04026">
        <w:rPr>
          <w:rFonts w:ascii="Trebuchet MS" w:hAnsi="Trebuchet MS"/>
          <w:sz w:val="22"/>
          <w:szCs w:val="22"/>
          <w:lang w:eastAsia="ro-RO"/>
        </w:rPr>
        <w:t>notificarea</w:t>
      </w:r>
      <w:proofErr w:type="spellEnd"/>
      <w:r w:rsidRPr="00B04026">
        <w:rPr>
          <w:rFonts w:ascii="Trebuchet MS" w:hAnsi="Trebuchet MS"/>
          <w:sz w:val="22"/>
          <w:szCs w:val="22"/>
          <w:lang w:eastAsia="ro-RO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  <w:lang w:eastAsia="ro-RO"/>
        </w:rPr>
        <w:t>adresata</w:t>
      </w:r>
      <w:proofErr w:type="spellEnd"/>
      <w:r w:rsidRPr="00B04026">
        <w:rPr>
          <w:rFonts w:ascii="Trebuchet MS" w:hAnsi="Trebuchet MS"/>
          <w:sz w:val="22"/>
          <w:szCs w:val="22"/>
          <w:lang w:eastAsia="ro-RO"/>
        </w:rPr>
        <w:t xml:space="preserve"> de </w:t>
      </w:r>
      <w:proofErr w:type="spellStart"/>
      <w:r w:rsidRPr="00B04026">
        <w:rPr>
          <w:rFonts w:ascii="Trebuchet MS" w:hAnsi="Trebuchet MS"/>
          <w:sz w:val="22"/>
          <w:szCs w:val="22"/>
          <w:lang w:eastAsia="ro-RO"/>
        </w:rPr>
        <w:t>partea</w:t>
      </w:r>
      <w:proofErr w:type="spellEnd"/>
      <w:r w:rsidRPr="00B04026">
        <w:rPr>
          <w:rFonts w:ascii="Trebuchet MS" w:hAnsi="Trebuchet MS"/>
          <w:sz w:val="22"/>
          <w:szCs w:val="22"/>
          <w:lang w:eastAsia="ro-RO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  <w:lang w:eastAsia="ro-RO"/>
        </w:rPr>
        <w:t>lezata</w:t>
      </w:r>
      <w:proofErr w:type="spellEnd"/>
      <w:r w:rsidRPr="00B04026">
        <w:rPr>
          <w:rFonts w:ascii="Trebuchet MS" w:hAnsi="Trebuchet MS"/>
          <w:sz w:val="22"/>
          <w:szCs w:val="22"/>
          <w:lang w:eastAsia="ro-RO"/>
        </w:rPr>
        <w:t xml:space="preserve">, </w:t>
      </w:r>
      <w:proofErr w:type="spellStart"/>
      <w:r w:rsidRPr="00B04026">
        <w:rPr>
          <w:rFonts w:ascii="Trebuchet MS" w:hAnsi="Trebuchet MS"/>
          <w:sz w:val="22"/>
          <w:szCs w:val="22"/>
          <w:lang w:eastAsia="ro-RO"/>
        </w:rPr>
        <w:t>partea</w:t>
      </w:r>
      <w:proofErr w:type="spellEnd"/>
      <w:r w:rsidRPr="00B04026">
        <w:rPr>
          <w:rFonts w:ascii="Trebuchet MS" w:hAnsi="Trebuchet MS"/>
          <w:sz w:val="22"/>
          <w:szCs w:val="22"/>
          <w:lang w:eastAsia="ro-RO"/>
        </w:rPr>
        <w:t xml:space="preserve"> in culpa nu </w:t>
      </w:r>
      <w:proofErr w:type="spellStart"/>
      <w:r w:rsidRPr="00B04026">
        <w:rPr>
          <w:rFonts w:ascii="Trebuchet MS" w:hAnsi="Trebuchet MS"/>
          <w:sz w:val="22"/>
          <w:szCs w:val="22"/>
          <w:lang w:eastAsia="ro-RO"/>
        </w:rPr>
        <w:t>depune</w:t>
      </w:r>
      <w:proofErr w:type="spellEnd"/>
      <w:r w:rsidRPr="00B04026">
        <w:rPr>
          <w:rFonts w:ascii="Trebuchet MS" w:hAnsi="Trebuchet MS"/>
          <w:sz w:val="22"/>
          <w:szCs w:val="22"/>
          <w:lang w:eastAsia="ro-RO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  <w:lang w:eastAsia="ro-RO"/>
        </w:rPr>
        <w:t>diligentele</w:t>
      </w:r>
      <w:proofErr w:type="spellEnd"/>
      <w:r w:rsidRPr="00B04026">
        <w:rPr>
          <w:rFonts w:ascii="Trebuchet MS" w:hAnsi="Trebuchet MS"/>
          <w:sz w:val="22"/>
          <w:szCs w:val="22"/>
          <w:lang w:eastAsia="ro-RO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  <w:lang w:eastAsia="ro-RO"/>
        </w:rPr>
        <w:t>necesare</w:t>
      </w:r>
      <w:proofErr w:type="spellEnd"/>
      <w:r w:rsidRPr="00B04026">
        <w:rPr>
          <w:rFonts w:ascii="Trebuchet MS" w:hAnsi="Trebuchet MS"/>
          <w:sz w:val="22"/>
          <w:szCs w:val="22"/>
          <w:lang w:eastAsia="ro-RO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  <w:lang w:eastAsia="ro-RO"/>
        </w:rPr>
        <w:t>pentru</w:t>
      </w:r>
      <w:proofErr w:type="spellEnd"/>
      <w:r w:rsidRPr="00B04026">
        <w:rPr>
          <w:rFonts w:ascii="Trebuchet MS" w:hAnsi="Trebuchet MS"/>
          <w:sz w:val="22"/>
          <w:szCs w:val="22"/>
          <w:lang w:eastAsia="ro-RO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  <w:lang w:eastAsia="ro-RO"/>
        </w:rPr>
        <w:t>executarea</w:t>
      </w:r>
      <w:proofErr w:type="spellEnd"/>
      <w:r w:rsidRPr="00B04026">
        <w:rPr>
          <w:rFonts w:ascii="Trebuchet MS" w:hAnsi="Trebuchet MS"/>
          <w:sz w:val="22"/>
          <w:szCs w:val="22"/>
          <w:lang w:eastAsia="ro-RO"/>
        </w:rPr>
        <w:t xml:space="preserve"> in mod </w:t>
      </w:r>
      <w:proofErr w:type="spellStart"/>
      <w:r w:rsidRPr="00B04026">
        <w:rPr>
          <w:rFonts w:ascii="Trebuchet MS" w:hAnsi="Trebuchet MS"/>
          <w:sz w:val="22"/>
          <w:szCs w:val="22"/>
          <w:lang w:eastAsia="ro-RO"/>
        </w:rPr>
        <w:t>corespunzator</w:t>
      </w:r>
      <w:proofErr w:type="spellEnd"/>
      <w:r w:rsidRPr="00B04026">
        <w:rPr>
          <w:rFonts w:ascii="Trebuchet MS" w:hAnsi="Trebuchet MS"/>
          <w:sz w:val="22"/>
          <w:szCs w:val="22"/>
          <w:lang w:eastAsia="ro-RO"/>
        </w:rPr>
        <w:t xml:space="preserve"> a </w:t>
      </w:r>
      <w:proofErr w:type="spellStart"/>
      <w:r w:rsidRPr="00B04026">
        <w:rPr>
          <w:rFonts w:ascii="Trebuchet MS" w:hAnsi="Trebuchet MS"/>
          <w:sz w:val="22"/>
          <w:szCs w:val="22"/>
          <w:lang w:eastAsia="ro-RO"/>
        </w:rPr>
        <w:t>obligatiilor</w:t>
      </w:r>
      <w:proofErr w:type="spellEnd"/>
      <w:r w:rsidRPr="00B04026">
        <w:rPr>
          <w:rFonts w:ascii="Trebuchet MS" w:hAnsi="Trebuchet MS"/>
          <w:sz w:val="22"/>
          <w:szCs w:val="22"/>
          <w:lang w:eastAsia="ro-RO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  <w:lang w:eastAsia="ro-RO"/>
        </w:rPr>
        <w:t>ce</w:t>
      </w:r>
      <w:proofErr w:type="spellEnd"/>
      <w:r w:rsidRPr="00B04026">
        <w:rPr>
          <w:rFonts w:ascii="Trebuchet MS" w:hAnsi="Trebuchet MS"/>
          <w:sz w:val="22"/>
          <w:szCs w:val="22"/>
          <w:lang w:eastAsia="ro-RO"/>
        </w:rPr>
        <w:t xml:space="preserve"> ii </w:t>
      </w:r>
      <w:proofErr w:type="spellStart"/>
      <w:r w:rsidRPr="00B04026">
        <w:rPr>
          <w:rFonts w:ascii="Trebuchet MS" w:hAnsi="Trebuchet MS"/>
          <w:sz w:val="22"/>
          <w:szCs w:val="22"/>
          <w:lang w:eastAsia="ro-RO"/>
        </w:rPr>
        <w:t>revin</w:t>
      </w:r>
      <w:proofErr w:type="spellEnd"/>
      <w:r w:rsidRPr="00B04026">
        <w:rPr>
          <w:rFonts w:ascii="Trebuchet MS" w:hAnsi="Trebuchet MS"/>
          <w:sz w:val="22"/>
          <w:szCs w:val="22"/>
          <w:lang w:eastAsia="ro-RO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  <w:lang w:eastAsia="ro-RO"/>
        </w:rPr>
        <w:t>potrivit</w:t>
      </w:r>
      <w:proofErr w:type="spellEnd"/>
      <w:r w:rsidRPr="00B04026">
        <w:rPr>
          <w:rFonts w:ascii="Trebuchet MS" w:hAnsi="Trebuchet MS"/>
          <w:sz w:val="22"/>
          <w:szCs w:val="22"/>
          <w:lang w:eastAsia="ro-RO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  <w:lang w:eastAsia="ro-RO"/>
        </w:rPr>
        <w:t>prezentului</w:t>
      </w:r>
      <w:proofErr w:type="spellEnd"/>
      <w:r w:rsidRPr="00B04026">
        <w:rPr>
          <w:rFonts w:ascii="Trebuchet MS" w:hAnsi="Trebuchet MS"/>
          <w:sz w:val="22"/>
          <w:szCs w:val="22"/>
          <w:lang w:eastAsia="ro-RO"/>
        </w:rPr>
        <w:t xml:space="preserve"> protocol, in </w:t>
      </w:r>
      <w:proofErr w:type="spellStart"/>
      <w:r w:rsidRPr="00B04026">
        <w:rPr>
          <w:rFonts w:ascii="Trebuchet MS" w:hAnsi="Trebuchet MS"/>
          <w:sz w:val="22"/>
          <w:szCs w:val="22"/>
          <w:lang w:eastAsia="ro-RO"/>
        </w:rPr>
        <w:t>termen</w:t>
      </w:r>
      <w:proofErr w:type="spellEnd"/>
      <w:r w:rsidRPr="00B04026">
        <w:rPr>
          <w:rFonts w:ascii="Trebuchet MS" w:hAnsi="Trebuchet MS"/>
          <w:sz w:val="22"/>
          <w:szCs w:val="22"/>
          <w:lang w:eastAsia="ro-RO"/>
        </w:rPr>
        <w:t xml:space="preserve"> de</w:t>
      </w:r>
      <w:r>
        <w:rPr>
          <w:rFonts w:ascii="Trebuchet MS" w:hAnsi="Trebuchet MS"/>
          <w:sz w:val="22"/>
          <w:szCs w:val="22"/>
          <w:lang w:eastAsia="ro-RO"/>
        </w:rPr>
        <w:t xml:space="preserve"> </w:t>
      </w:r>
      <w:r>
        <w:rPr>
          <w:rFonts w:ascii="Trebuchet MS" w:hAnsi="Trebuchet MS"/>
          <w:sz w:val="22"/>
          <w:szCs w:val="22"/>
        </w:rPr>
        <w:t xml:space="preserve">15  </w:t>
      </w:r>
      <w:proofErr w:type="spellStart"/>
      <w:r w:rsidRPr="00B04026">
        <w:rPr>
          <w:rFonts w:ascii="Trebuchet MS" w:hAnsi="Trebuchet MS"/>
          <w:sz w:val="22"/>
          <w:szCs w:val="22"/>
          <w:lang w:eastAsia="ro-RO"/>
        </w:rPr>
        <w:t>zile</w:t>
      </w:r>
      <w:proofErr w:type="spellEnd"/>
      <w:r w:rsidRPr="00B04026">
        <w:rPr>
          <w:rFonts w:ascii="Trebuchet MS" w:hAnsi="Trebuchet MS"/>
          <w:sz w:val="22"/>
          <w:szCs w:val="22"/>
          <w:lang w:eastAsia="ro-RO"/>
        </w:rPr>
        <w:t xml:space="preserve"> de la </w:t>
      </w:r>
      <w:proofErr w:type="spellStart"/>
      <w:r w:rsidRPr="00B04026">
        <w:rPr>
          <w:rFonts w:ascii="Trebuchet MS" w:hAnsi="Trebuchet MS"/>
          <w:sz w:val="22"/>
          <w:szCs w:val="22"/>
          <w:lang w:eastAsia="ro-RO"/>
        </w:rPr>
        <w:t>primirea</w:t>
      </w:r>
      <w:proofErr w:type="spellEnd"/>
      <w:r w:rsidRPr="00B04026">
        <w:rPr>
          <w:rFonts w:ascii="Trebuchet MS" w:hAnsi="Trebuchet MS"/>
          <w:sz w:val="22"/>
          <w:szCs w:val="22"/>
          <w:lang w:eastAsia="ro-RO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  <w:lang w:eastAsia="ro-RO"/>
        </w:rPr>
        <w:t>notificarii</w:t>
      </w:r>
      <w:proofErr w:type="spellEnd"/>
      <w:r w:rsidRPr="00B04026">
        <w:rPr>
          <w:rFonts w:ascii="Trebuchet MS" w:hAnsi="Trebuchet MS"/>
          <w:sz w:val="22"/>
          <w:szCs w:val="22"/>
          <w:lang w:val="it-IT"/>
        </w:rPr>
        <w:t>;</w:t>
      </w:r>
    </w:p>
    <w:p w:rsidR="00E658CE" w:rsidRPr="00B04026" w:rsidRDefault="00E658CE" w:rsidP="00E658CE">
      <w:pPr>
        <w:numPr>
          <w:ilvl w:val="0"/>
          <w:numId w:val="17"/>
        </w:numPr>
        <w:tabs>
          <w:tab w:val="left" w:pos="360"/>
        </w:tabs>
        <w:jc w:val="both"/>
        <w:rPr>
          <w:rFonts w:ascii="Trebuchet MS" w:hAnsi="Trebuchet MS"/>
          <w:sz w:val="22"/>
          <w:szCs w:val="22"/>
          <w:lang w:val="it-IT"/>
        </w:rPr>
      </w:pPr>
      <w:r w:rsidRPr="00B04026">
        <w:rPr>
          <w:rFonts w:ascii="Trebuchet MS" w:hAnsi="Trebuchet MS"/>
          <w:sz w:val="22"/>
          <w:szCs w:val="22"/>
          <w:lang w:val="it-IT"/>
        </w:rPr>
        <w:t>in caz de forta majora.</w:t>
      </w:r>
    </w:p>
    <w:p w:rsidR="00E658CE" w:rsidRPr="00B04026" w:rsidRDefault="00E658CE" w:rsidP="00E658CE">
      <w:pPr>
        <w:tabs>
          <w:tab w:val="left" w:pos="360"/>
        </w:tabs>
        <w:jc w:val="both"/>
        <w:rPr>
          <w:rFonts w:ascii="Trebuchet MS" w:hAnsi="Trebuchet MS"/>
          <w:sz w:val="22"/>
          <w:szCs w:val="22"/>
          <w:lang w:val="it-IT"/>
        </w:rPr>
      </w:pPr>
    </w:p>
    <w:p w:rsidR="00E658CE" w:rsidRPr="00B04026" w:rsidRDefault="00E658CE" w:rsidP="00E658CE">
      <w:pPr>
        <w:tabs>
          <w:tab w:val="left" w:pos="360"/>
        </w:tabs>
        <w:ind w:right="42"/>
        <w:jc w:val="both"/>
        <w:rPr>
          <w:rFonts w:ascii="Trebuchet MS" w:hAnsi="Trebuchet MS"/>
          <w:sz w:val="22"/>
          <w:szCs w:val="22"/>
          <w:lang w:val="it-IT"/>
        </w:rPr>
      </w:pPr>
      <w:r w:rsidRPr="00B04026">
        <w:rPr>
          <w:rFonts w:ascii="Trebuchet MS" w:hAnsi="Trebuchet MS"/>
          <w:sz w:val="22"/>
          <w:szCs w:val="22"/>
          <w:lang w:val="it-IT"/>
        </w:rPr>
        <w:tab/>
      </w:r>
    </w:p>
    <w:p w:rsidR="00E658CE" w:rsidRPr="00B04026" w:rsidRDefault="00E658CE" w:rsidP="00E658CE">
      <w:pPr>
        <w:tabs>
          <w:tab w:val="left" w:pos="360"/>
        </w:tabs>
        <w:jc w:val="both"/>
        <w:rPr>
          <w:rFonts w:ascii="Trebuchet MS" w:hAnsi="Trebuchet MS"/>
          <w:b/>
          <w:bCs/>
          <w:iCs/>
          <w:caps/>
          <w:sz w:val="22"/>
          <w:szCs w:val="22"/>
          <w:u w:val="single"/>
          <w:lang w:val="es-ES"/>
        </w:rPr>
      </w:pPr>
      <w:r w:rsidRPr="00B04026">
        <w:rPr>
          <w:rFonts w:ascii="Trebuchet MS" w:hAnsi="Trebuchet MS"/>
          <w:b/>
          <w:sz w:val="22"/>
          <w:szCs w:val="22"/>
        </w:rPr>
        <w:tab/>
      </w:r>
      <w:r w:rsidRPr="00B04026">
        <w:rPr>
          <w:rFonts w:ascii="Trebuchet MS" w:hAnsi="Trebuchet MS"/>
          <w:b/>
          <w:sz w:val="22"/>
          <w:szCs w:val="22"/>
        </w:rPr>
        <w:tab/>
      </w:r>
      <w:proofErr w:type="spellStart"/>
      <w:r w:rsidRPr="00B04026">
        <w:rPr>
          <w:rFonts w:ascii="Trebuchet MS" w:hAnsi="Trebuchet MS"/>
          <w:b/>
          <w:sz w:val="22"/>
          <w:szCs w:val="22"/>
        </w:rPr>
        <w:t>Capitolul</w:t>
      </w:r>
      <w:proofErr w:type="spellEnd"/>
      <w:r w:rsidRPr="00B04026">
        <w:rPr>
          <w:rFonts w:ascii="Trebuchet MS" w:hAnsi="Trebuchet MS"/>
          <w:b/>
          <w:sz w:val="22"/>
          <w:szCs w:val="22"/>
        </w:rPr>
        <w:t xml:space="preserve"> V - </w:t>
      </w:r>
      <w:r w:rsidRPr="00B04026">
        <w:rPr>
          <w:rFonts w:ascii="Trebuchet MS" w:hAnsi="Trebuchet MS"/>
          <w:b/>
          <w:bCs/>
          <w:iCs/>
          <w:caps/>
          <w:sz w:val="22"/>
          <w:szCs w:val="22"/>
          <w:u w:val="single"/>
          <w:lang w:val="es-ES"/>
        </w:rPr>
        <w:t>Forta majora</w:t>
      </w:r>
    </w:p>
    <w:p w:rsidR="00E658CE" w:rsidRPr="00B04026" w:rsidRDefault="00E658CE" w:rsidP="00E658CE">
      <w:pPr>
        <w:tabs>
          <w:tab w:val="left" w:pos="360"/>
        </w:tabs>
        <w:jc w:val="both"/>
        <w:rPr>
          <w:rFonts w:ascii="Trebuchet MS" w:hAnsi="Trebuchet MS"/>
          <w:b/>
          <w:bCs/>
          <w:iCs/>
          <w:caps/>
          <w:sz w:val="22"/>
          <w:szCs w:val="22"/>
          <w:u w:val="single"/>
          <w:lang w:val="es-ES"/>
        </w:rPr>
      </w:pPr>
    </w:p>
    <w:p w:rsidR="00E658CE" w:rsidRPr="00B04026" w:rsidRDefault="00E658CE" w:rsidP="00E658CE">
      <w:pPr>
        <w:pStyle w:val="DefaultText"/>
        <w:tabs>
          <w:tab w:val="left" w:pos="360"/>
        </w:tabs>
        <w:jc w:val="both"/>
        <w:rPr>
          <w:rFonts w:ascii="Trebuchet MS" w:hAnsi="Trebuchet MS"/>
          <w:sz w:val="22"/>
          <w:szCs w:val="22"/>
          <w:lang w:val="es-ES"/>
        </w:rPr>
      </w:pPr>
      <w:r w:rsidRPr="00B04026">
        <w:rPr>
          <w:rFonts w:ascii="Trebuchet MS" w:hAnsi="Trebuchet MS"/>
          <w:sz w:val="22"/>
          <w:szCs w:val="22"/>
          <w:lang w:val="es-ES"/>
        </w:rPr>
        <w:tab/>
      </w:r>
      <w:r w:rsidRPr="00B04026">
        <w:rPr>
          <w:rFonts w:ascii="Trebuchet MS" w:hAnsi="Trebuchet MS"/>
          <w:sz w:val="22"/>
          <w:szCs w:val="22"/>
          <w:lang w:val="es-ES"/>
        </w:rPr>
        <w:tab/>
      </w:r>
      <w:r w:rsidRPr="00B04026">
        <w:rPr>
          <w:rFonts w:ascii="Trebuchet MS" w:hAnsi="Trebuchet MS"/>
          <w:b/>
          <w:sz w:val="22"/>
          <w:szCs w:val="22"/>
          <w:lang w:val="es-ES"/>
        </w:rPr>
        <w:t>Art.7</w:t>
      </w:r>
      <w:r w:rsidRPr="00B04026">
        <w:rPr>
          <w:rFonts w:ascii="Trebuchet MS" w:hAnsi="Trebuchet MS"/>
          <w:sz w:val="22"/>
          <w:szCs w:val="22"/>
          <w:lang w:val="es-ES"/>
        </w:rPr>
        <w:t xml:space="preserve"> Forta majora este constatata de o autoritate competenta.</w:t>
      </w:r>
    </w:p>
    <w:p w:rsidR="00E658CE" w:rsidRPr="00B04026" w:rsidRDefault="00E658CE" w:rsidP="00E658CE">
      <w:pPr>
        <w:pStyle w:val="DefaultText"/>
        <w:tabs>
          <w:tab w:val="left" w:pos="360"/>
        </w:tabs>
        <w:jc w:val="both"/>
        <w:rPr>
          <w:rFonts w:ascii="Trebuchet MS" w:hAnsi="Trebuchet MS"/>
          <w:sz w:val="22"/>
          <w:szCs w:val="22"/>
          <w:lang w:val="es-ES"/>
        </w:rPr>
      </w:pPr>
    </w:p>
    <w:p w:rsidR="00E658CE" w:rsidRPr="00B04026" w:rsidRDefault="00E658CE" w:rsidP="00E658CE">
      <w:pPr>
        <w:pStyle w:val="DefaultText"/>
        <w:tabs>
          <w:tab w:val="left" w:pos="360"/>
        </w:tabs>
        <w:jc w:val="both"/>
        <w:rPr>
          <w:rFonts w:ascii="Trebuchet MS" w:hAnsi="Trebuchet MS"/>
          <w:sz w:val="22"/>
          <w:szCs w:val="22"/>
          <w:lang w:val="es-ES"/>
        </w:rPr>
      </w:pPr>
      <w:r w:rsidRPr="00B04026">
        <w:rPr>
          <w:rFonts w:ascii="Trebuchet MS" w:hAnsi="Trebuchet MS"/>
          <w:sz w:val="22"/>
          <w:szCs w:val="22"/>
          <w:lang w:val="es-ES"/>
        </w:rPr>
        <w:tab/>
      </w:r>
      <w:r w:rsidRPr="00B04026">
        <w:rPr>
          <w:rFonts w:ascii="Trebuchet MS" w:hAnsi="Trebuchet MS"/>
          <w:sz w:val="22"/>
          <w:szCs w:val="22"/>
          <w:lang w:val="es-ES"/>
        </w:rPr>
        <w:tab/>
      </w:r>
      <w:r w:rsidRPr="00B04026">
        <w:rPr>
          <w:rFonts w:ascii="Trebuchet MS" w:hAnsi="Trebuchet MS"/>
          <w:b/>
          <w:sz w:val="22"/>
          <w:szCs w:val="22"/>
          <w:lang w:val="es-ES"/>
        </w:rPr>
        <w:t>Art.8</w:t>
      </w:r>
      <w:r w:rsidRPr="00B04026">
        <w:rPr>
          <w:rFonts w:ascii="Trebuchet MS" w:hAnsi="Trebuchet MS"/>
          <w:sz w:val="22"/>
          <w:szCs w:val="22"/>
          <w:lang w:val="es-ES"/>
        </w:rPr>
        <w:t xml:space="preserve"> Forta majora exonereaza partile de indeplinirea obligatiilor asumate prin prezentul protocol, pe toata perioada in care aceasta actioneaza.</w:t>
      </w:r>
    </w:p>
    <w:p w:rsidR="00E658CE" w:rsidRPr="00B04026" w:rsidRDefault="00E658CE" w:rsidP="00E658CE">
      <w:pPr>
        <w:pStyle w:val="DefaultText"/>
        <w:tabs>
          <w:tab w:val="left" w:pos="360"/>
        </w:tabs>
        <w:jc w:val="both"/>
        <w:rPr>
          <w:rFonts w:ascii="Trebuchet MS" w:hAnsi="Trebuchet MS"/>
          <w:sz w:val="22"/>
          <w:szCs w:val="22"/>
          <w:lang w:val="es-ES"/>
        </w:rPr>
      </w:pPr>
    </w:p>
    <w:p w:rsidR="00E658CE" w:rsidRPr="00B04026" w:rsidRDefault="00E658CE" w:rsidP="00E658CE">
      <w:pPr>
        <w:pStyle w:val="DefaultText"/>
        <w:tabs>
          <w:tab w:val="left" w:pos="360"/>
        </w:tabs>
        <w:jc w:val="both"/>
        <w:rPr>
          <w:rFonts w:ascii="Trebuchet MS" w:hAnsi="Trebuchet MS"/>
          <w:sz w:val="22"/>
          <w:szCs w:val="22"/>
          <w:lang w:val="es-ES"/>
        </w:rPr>
      </w:pPr>
      <w:r w:rsidRPr="00B04026">
        <w:rPr>
          <w:rFonts w:ascii="Trebuchet MS" w:hAnsi="Trebuchet MS"/>
          <w:sz w:val="22"/>
          <w:szCs w:val="22"/>
          <w:lang w:val="es-ES"/>
        </w:rPr>
        <w:tab/>
      </w:r>
      <w:r w:rsidRPr="00B04026">
        <w:rPr>
          <w:rFonts w:ascii="Trebuchet MS" w:hAnsi="Trebuchet MS"/>
          <w:sz w:val="22"/>
          <w:szCs w:val="22"/>
          <w:lang w:val="es-ES"/>
        </w:rPr>
        <w:tab/>
      </w:r>
      <w:r w:rsidRPr="00B04026">
        <w:rPr>
          <w:rFonts w:ascii="Trebuchet MS" w:hAnsi="Trebuchet MS"/>
          <w:b/>
          <w:sz w:val="22"/>
          <w:szCs w:val="22"/>
          <w:lang w:val="es-ES"/>
        </w:rPr>
        <w:t>Art.9</w:t>
      </w:r>
      <w:r w:rsidRPr="00B04026">
        <w:rPr>
          <w:rFonts w:ascii="Trebuchet MS" w:hAnsi="Trebuchet MS"/>
          <w:sz w:val="22"/>
          <w:szCs w:val="22"/>
          <w:lang w:val="es-ES"/>
        </w:rPr>
        <w:t xml:space="preserve"> Indeplinirea prezentului protocol va fi suspendata in perioada de actiune a fortei majore, dar fara a prejudicia drepturile ce li se cuveneau partilor pana la aparitia acesteia.</w:t>
      </w:r>
    </w:p>
    <w:p w:rsidR="00E658CE" w:rsidRPr="00B04026" w:rsidRDefault="00E658CE" w:rsidP="00E658CE">
      <w:pPr>
        <w:pStyle w:val="DefaultText"/>
        <w:tabs>
          <w:tab w:val="left" w:pos="360"/>
        </w:tabs>
        <w:jc w:val="both"/>
        <w:rPr>
          <w:rFonts w:ascii="Trebuchet MS" w:hAnsi="Trebuchet MS"/>
          <w:b/>
          <w:sz w:val="22"/>
          <w:szCs w:val="22"/>
          <w:lang w:val="es-ES"/>
        </w:rPr>
      </w:pPr>
    </w:p>
    <w:p w:rsidR="00E658CE" w:rsidRPr="00B04026" w:rsidRDefault="00E658CE" w:rsidP="00E658CE">
      <w:pPr>
        <w:pStyle w:val="DefaultText"/>
        <w:tabs>
          <w:tab w:val="left" w:pos="360"/>
        </w:tabs>
        <w:jc w:val="both"/>
        <w:rPr>
          <w:rFonts w:ascii="Trebuchet MS" w:hAnsi="Trebuchet MS"/>
          <w:sz w:val="22"/>
          <w:szCs w:val="22"/>
          <w:lang w:val="es-ES"/>
        </w:rPr>
      </w:pPr>
      <w:r w:rsidRPr="00B04026">
        <w:rPr>
          <w:rFonts w:ascii="Trebuchet MS" w:hAnsi="Trebuchet MS"/>
          <w:sz w:val="22"/>
          <w:szCs w:val="22"/>
          <w:lang w:val="es-ES"/>
        </w:rPr>
        <w:tab/>
      </w:r>
      <w:r w:rsidRPr="00B04026">
        <w:rPr>
          <w:rFonts w:ascii="Trebuchet MS" w:hAnsi="Trebuchet MS"/>
          <w:sz w:val="22"/>
          <w:szCs w:val="22"/>
          <w:lang w:val="es-ES"/>
        </w:rPr>
        <w:tab/>
      </w:r>
      <w:r w:rsidRPr="00B04026">
        <w:rPr>
          <w:rFonts w:ascii="Trebuchet MS" w:hAnsi="Trebuchet MS"/>
          <w:b/>
          <w:sz w:val="22"/>
          <w:szCs w:val="22"/>
          <w:lang w:val="it-IT"/>
        </w:rPr>
        <w:t>Art.10</w:t>
      </w:r>
      <w:r w:rsidRPr="00B04026">
        <w:rPr>
          <w:rFonts w:ascii="Trebuchet MS" w:hAnsi="Trebuchet MS"/>
          <w:sz w:val="22"/>
          <w:szCs w:val="22"/>
          <w:lang w:val="it-IT"/>
        </w:rPr>
        <w:t xml:space="preserve"> </w:t>
      </w:r>
      <w:r w:rsidRPr="00B04026">
        <w:rPr>
          <w:rFonts w:ascii="Trebuchet MS" w:hAnsi="Trebuchet MS"/>
          <w:sz w:val="22"/>
          <w:szCs w:val="22"/>
          <w:lang w:val="es-ES"/>
        </w:rPr>
        <w:t>Partea care invoca forta majora are obligatia de a notifica celeilalte parti, imediat si in mod complet, producerea acesteia si sa ia orice masuri care ii stau la dispozitie in vederea limitarii consecintelor.</w:t>
      </w:r>
    </w:p>
    <w:p w:rsidR="00E658CE" w:rsidRPr="00B04026" w:rsidRDefault="00E658CE" w:rsidP="00E658CE">
      <w:pPr>
        <w:pStyle w:val="DefaultText"/>
        <w:tabs>
          <w:tab w:val="left" w:pos="360"/>
        </w:tabs>
        <w:jc w:val="both"/>
        <w:rPr>
          <w:rFonts w:ascii="Trebuchet MS" w:hAnsi="Trebuchet MS"/>
          <w:sz w:val="22"/>
          <w:szCs w:val="22"/>
          <w:lang w:val="es-ES"/>
        </w:rPr>
      </w:pPr>
    </w:p>
    <w:p w:rsidR="00E658CE" w:rsidRPr="00B04026" w:rsidRDefault="00E658CE" w:rsidP="00E658CE">
      <w:pPr>
        <w:pStyle w:val="DefaultText"/>
        <w:tabs>
          <w:tab w:val="left" w:pos="360"/>
        </w:tabs>
        <w:jc w:val="both"/>
        <w:rPr>
          <w:rFonts w:ascii="Trebuchet MS" w:hAnsi="Trebuchet MS"/>
          <w:sz w:val="22"/>
          <w:szCs w:val="22"/>
          <w:lang w:val="es-ES"/>
        </w:rPr>
      </w:pPr>
      <w:r w:rsidRPr="00B04026">
        <w:rPr>
          <w:rFonts w:ascii="Trebuchet MS" w:hAnsi="Trebuchet MS"/>
          <w:sz w:val="22"/>
          <w:szCs w:val="22"/>
          <w:lang w:val="es-ES"/>
        </w:rPr>
        <w:tab/>
      </w:r>
      <w:r w:rsidRPr="00B04026">
        <w:rPr>
          <w:rFonts w:ascii="Trebuchet MS" w:hAnsi="Trebuchet MS"/>
          <w:sz w:val="22"/>
          <w:szCs w:val="22"/>
          <w:lang w:val="es-ES"/>
        </w:rPr>
        <w:tab/>
      </w:r>
      <w:r w:rsidRPr="00B04026">
        <w:rPr>
          <w:rFonts w:ascii="Trebuchet MS" w:hAnsi="Trebuchet MS"/>
          <w:b/>
          <w:sz w:val="22"/>
          <w:szCs w:val="22"/>
          <w:lang w:val="es-ES"/>
        </w:rPr>
        <w:t xml:space="preserve">Art.11 </w:t>
      </w:r>
      <w:r w:rsidRPr="00B04026">
        <w:rPr>
          <w:rFonts w:ascii="Trebuchet MS" w:hAnsi="Trebuchet MS"/>
          <w:sz w:val="22"/>
          <w:szCs w:val="22"/>
          <w:lang w:val="es-ES"/>
        </w:rPr>
        <w:t>Daca forta majora actioneaza sau se estimeaza ca va actiona o perioada mai mare de 30 zile, fiecare parte va avea dreptul sa notifice celeilalte</w:t>
      </w:r>
      <w:r w:rsidRPr="00B04026">
        <w:rPr>
          <w:rFonts w:ascii="Trebuchet MS" w:hAnsi="Trebuchet MS"/>
          <w:b/>
          <w:sz w:val="22"/>
          <w:szCs w:val="22"/>
          <w:lang w:val="es-ES"/>
        </w:rPr>
        <w:t xml:space="preserve"> </w:t>
      </w:r>
      <w:r w:rsidRPr="00B04026">
        <w:rPr>
          <w:rFonts w:ascii="Trebuchet MS" w:hAnsi="Trebuchet MS"/>
          <w:sz w:val="22"/>
          <w:szCs w:val="22"/>
          <w:lang w:val="es-ES"/>
        </w:rPr>
        <w:t>parti incetarea de plin drept a prezentului protocol, fara ca vreuna dintre parti sa poata pretinde celeilalte daune-interese.</w:t>
      </w:r>
    </w:p>
    <w:p w:rsidR="00E658CE" w:rsidRDefault="00E658CE" w:rsidP="00E658CE">
      <w:pPr>
        <w:tabs>
          <w:tab w:val="left" w:pos="360"/>
        </w:tabs>
        <w:ind w:right="40"/>
        <w:jc w:val="both"/>
        <w:rPr>
          <w:rFonts w:ascii="Trebuchet MS" w:hAnsi="Trebuchet MS"/>
          <w:color w:val="339966"/>
          <w:sz w:val="22"/>
          <w:szCs w:val="22"/>
          <w:lang w:val="it-IT"/>
        </w:rPr>
      </w:pPr>
      <w:r w:rsidRPr="00B04026">
        <w:rPr>
          <w:rFonts w:ascii="Trebuchet MS" w:hAnsi="Trebuchet MS"/>
          <w:color w:val="339966"/>
          <w:sz w:val="22"/>
          <w:szCs w:val="22"/>
          <w:lang w:val="it-IT"/>
        </w:rPr>
        <w:tab/>
      </w:r>
      <w:r w:rsidRPr="00B04026">
        <w:rPr>
          <w:rFonts w:ascii="Trebuchet MS" w:hAnsi="Trebuchet MS"/>
          <w:color w:val="339966"/>
          <w:sz w:val="22"/>
          <w:szCs w:val="22"/>
          <w:lang w:val="it-IT"/>
        </w:rPr>
        <w:tab/>
      </w:r>
    </w:p>
    <w:p w:rsidR="00E658CE" w:rsidRDefault="00E658CE" w:rsidP="00E658CE">
      <w:pPr>
        <w:tabs>
          <w:tab w:val="left" w:pos="360"/>
        </w:tabs>
        <w:ind w:right="40"/>
        <w:jc w:val="both"/>
        <w:rPr>
          <w:rFonts w:ascii="Trebuchet MS" w:hAnsi="Trebuchet MS"/>
          <w:color w:val="339966"/>
          <w:sz w:val="22"/>
          <w:szCs w:val="22"/>
          <w:lang w:val="it-IT"/>
        </w:rPr>
      </w:pPr>
    </w:p>
    <w:p w:rsidR="00E658CE" w:rsidRPr="00B04026" w:rsidRDefault="00E658CE" w:rsidP="00E658CE">
      <w:pPr>
        <w:tabs>
          <w:tab w:val="left" w:pos="360"/>
        </w:tabs>
        <w:ind w:right="40"/>
        <w:jc w:val="both"/>
        <w:rPr>
          <w:rFonts w:ascii="Trebuchet MS" w:hAnsi="Trebuchet MS"/>
          <w:b/>
          <w:sz w:val="22"/>
          <w:szCs w:val="22"/>
          <w:u w:val="single"/>
          <w:lang w:val="it-IT"/>
        </w:rPr>
      </w:pPr>
      <w:r>
        <w:rPr>
          <w:rFonts w:ascii="Trebuchet MS" w:hAnsi="Trebuchet MS"/>
          <w:color w:val="339966"/>
          <w:sz w:val="22"/>
          <w:szCs w:val="22"/>
          <w:lang w:val="it-IT"/>
        </w:rPr>
        <w:t xml:space="preserve">          </w:t>
      </w:r>
      <w:proofErr w:type="spellStart"/>
      <w:r w:rsidRPr="00B04026">
        <w:rPr>
          <w:rFonts w:ascii="Trebuchet MS" w:hAnsi="Trebuchet MS"/>
          <w:b/>
          <w:sz w:val="22"/>
          <w:szCs w:val="22"/>
        </w:rPr>
        <w:t>Capitolul</w:t>
      </w:r>
      <w:proofErr w:type="spellEnd"/>
      <w:r w:rsidRPr="00B04026">
        <w:rPr>
          <w:rFonts w:ascii="Trebuchet MS" w:hAnsi="Trebuchet MS"/>
          <w:b/>
          <w:sz w:val="22"/>
          <w:szCs w:val="22"/>
        </w:rPr>
        <w:t xml:space="preserve"> VI - </w:t>
      </w:r>
      <w:r w:rsidRPr="00B04026">
        <w:rPr>
          <w:rFonts w:ascii="Trebuchet MS" w:hAnsi="Trebuchet MS"/>
          <w:b/>
          <w:sz w:val="22"/>
          <w:szCs w:val="22"/>
          <w:u w:val="single"/>
          <w:lang w:val="it-IT"/>
        </w:rPr>
        <w:t>SOLUTIONAREA LITIGIILOR</w:t>
      </w:r>
    </w:p>
    <w:p w:rsidR="00E658CE" w:rsidRPr="00B04026" w:rsidRDefault="00E658CE" w:rsidP="00E658CE">
      <w:pPr>
        <w:tabs>
          <w:tab w:val="left" w:pos="360"/>
        </w:tabs>
        <w:ind w:right="40"/>
        <w:jc w:val="both"/>
        <w:rPr>
          <w:rFonts w:ascii="Trebuchet MS" w:hAnsi="Trebuchet MS"/>
          <w:b/>
          <w:sz w:val="22"/>
          <w:szCs w:val="22"/>
          <w:u w:val="single"/>
          <w:lang w:val="it-IT"/>
        </w:rPr>
      </w:pPr>
    </w:p>
    <w:p w:rsidR="00E658CE" w:rsidRPr="00B04026" w:rsidRDefault="00E658CE" w:rsidP="00E658CE">
      <w:pPr>
        <w:tabs>
          <w:tab w:val="left" w:pos="360"/>
          <w:tab w:val="left" w:pos="720"/>
        </w:tabs>
        <w:ind w:right="40"/>
        <w:jc w:val="both"/>
        <w:rPr>
          <w:rFonts w:ascii="Trebuchet MS" w:hAnsi="Trebuchet MS"/>
          <w:sz w:val="22"/>
          <w:szCs w:val="22"/>
        </w:rPr>
      </w:pPr>
      <w:r w:rsidRPr="00B04026">
        <w:rPr>
          <w:rFonts w:ascii="Trebuchet MS" w:hAnsi="Trebuchet MS"/>
          <w:b/>
          <w:sz w:val="22"/>
          <w:szCs w:val="22"/>
          <w:lang w:val="it-IT"/>
        </w:rPr>
        <w:tab/>
      </w:r>
      <w:r w:rsidRPr="00B04026">
        <w:rPr>
          <w:rFonts w:ascii="Trebuchet MS" w:hAnsi="Trebuchet MS"/>
          <w:b/>
          <w:sz w:val="22"/>
          <w:szCs w:val="22"/>
          <w:lang w:val="it-IT"/>
        </w:rPr>
        <w:tab/>
        <w:t xml:space="preserve">Art.12 </w:t>
      </w:r>
      <w:proofErr w:type="spellStart"/>
      <w:r w:rsidRPr="00B04026">
        <w:rPr>
          <w:rFonts w:ascii="Trebuchet MS" w:hAnsi="Trebuchet MS"/>
          <w:sz w:val="22"/>
          <w:szCs w:val="22"/>
        </w:rPr>
        <w:t>Eventualele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litigii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aparute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B04026">
        <w:rPr>
          <w:rFonts w:ascii="Trebuchet MS" w:hAnsi="Trebuchet MS"/>
          <w:sz w:val="22"/>
          <w:szCs w:val="22"/>
        </w:rPr>
        <w:t>executarea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prezentului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protocol </w:t>
      </w:r>
      <w:proofErr w:type="spellStart"/>
      <w:r w:rsidRPr="00B04026">
        <w:rPr>
          <w:rFonts w:ascii="Trebuchet MS" w:hAnsi="Trebuchet MS"/>
          <w:sz w:val="22"/>
          <w:szCs w:val="22"/>
        </w:rPr>
        <w:t>vor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fi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solutionate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pe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cale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amiabila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intre</w:t>
      </w:r>
      <w:proofErr w:type="spellEnd"/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parti</w:t>
      </w:r>
      <w:proofErr w:type="spellEnd"/>
      <w:r w:rsidRPr="00B04026">
        <w:rPr>
          <w:rFonts w:ascii="Trebuchet MS" w:hAnsi="Trebuchet MS"/>
          <w:sz w:val="22"/>
          <w:szCs w:val="22"/>
        </w:rPr>
        <w:t>.</w:t>
      </w:r>
    </w:p>
    <w:p w:rsidR="00E658CE" w:rsidRPr="00B04026" w:rsidRDefault="00E658CE" w:rsidP="00E658CE">
      <w:pPr>
        <w:tabs>
          <w:tab w:val="left" w:pos="360"/>
        </w:tabs>
        <w:ind w:right="40"/>
        <w:jc w:val="both"/>
        <w:rPr>
          <w:rFonts w:ascii="Trebuchet MS" w:hAnsi="Trebuchet MS"/>
          <w:sz w:val="22"/>
          <w:szCs w:val="22"/>
          <w:lang w:val="it-IT"/>
        </w:rPr>
      </w:pPr>
    </w:p>
    <w:p w:rsidR="00E658CE" w:rsidRPr="00B04026" w:rsidRDefault="00E658CE" w:rsidP="00E658CE">
      <w:pPr>
        <w:pStyle w:val="DefaultText"/>
        <w:tabs>
          <w:tab w:val="left" w:pos="270"/>
          <w:tab w:val="left" w:pos="360"/>
        </w:tabs>
        <w:jc w:val="both"/>
        <w:rPr>
          <w:rFonts w:ascii="Trebuchet MS" w:hAnsi="Trebuchet MS"/>
          <w:sz w:val="22"/>
          <w:szCs w:val="22"/>
          <w:lang w:val="it-IT"/>
        </w:rPr>
      </w:pPr>
      <w:r w:rsidRPr="00B04026">
        <w:rPr>
          <w:rFonts w:ascii="Trebuchet MS" w:hAnsi="Trebuchet MS"/>
          <w:sz w:val="22"/>
          <w:szCs w:val="22"/>
          <w:lang w:val="it-IT"/>
        </w:rPr>
        <w:tab/>
      </w:r>
      <w:r w:rsidRPr="00B04026">
        <w:rPr>
          <w:rFonts w:ascii="Trebuchet MS" w:hAnsi="Trebuchet MS"/>
          <w:sz w:val="22"/>
          <w:szCs w:val="22"/>
          <w:lang w:val="it-IT"/>
        </w:rPr>
        <w:tab/>
      </w:r>
      <w:r w:rsidRPr="00B04026">
        <w:rPr>
          <w:rFonts w:ascii="Trebuchet MS" w:hAnsi="Trebuchet MS"/>
          <w:sz w:val="22"/>
          <w:szCs w:val="22"/>
          <w:lang w:val="it-IT"/>
        </w:rPr>
        <w:tab/>
      </w:r>
    </w:p>
    <w:p w:rsidR="00E658CE" w:rsidRPr="00B04026" w:rsidRDefault="00E658CE" w:rsidP="00E658CE">
      <w:pPr>
        <w:pStyle w:val="DefaultText"/>
        <w:tabs>
          <w:tab w:val="left" w:pos="270"/>
          <w:tab w:val="left" w:pos="360"/>
        </w:tabs>
        <w:jc w:val="both"/>
        <w:rPr>
          <w:rFonts w:ascii="Trebuchet MS" w:hAnsi="Trebuchet MS"/>
          <w:b/>
          <w:sz w:val="22"/>
          <w:szCs w:val="22"/>
          <w:u w:val="single"/>
          <w:lang w:val="it-IT"/>
        </w:rPr>
      </w:pPr>
      <w:r w:rsidRPr="00B04026">
        <w:rPr>
          <w:rFonts w:ascii="Trebuchet MS" w:hAnsi="Trebuchet MS"/>
          <w:color w:val="339966"/>
          <w:sz w:val="22"/>
          <w:szCs w:val="22"/>
          <w:lang w:val="it-IT"/>
        </w:rPr>
        <w:lastRenderedPageBreak/>
        <w:tab/>
      </w:r>
      <w:r w:rsidRPr="00B04026">
        <w:rPr>
          <w:rFonts w:ascii="Trebuchet MS" w:hAnsi="Trebuchet MS"/>
          <w:color w:val="339966"/>
          <w:sz w:val="22"/>
          <w:szCs w:val="22"/>
          <w:lang w:val="it-IT"/>
        </w:rPr>
        <w:tab/>
      </w:r>
      <w:r w:rsidRPr="00B04026">
        <w:rPr>
          <w:rFonts w:ascii="Trebuchet MS" w:hAnsi="Trebuchet MS"/>
          <w:color w:val="339966"/>
          <w:sz w:val="22"/>
          <w:szCs w:val="22"/>
          <w:lang w:val="it-IT"/>
        </w:rPr>
        <w:tab/>
      </w:r>
      <w:r w:rsidRPr="00B04026">
        <w:rPr>
          <w:rFonts w:ascii="Trebuchet MS" w:hAnsi="Trebuchet MS"/>
          <w:b/>
          <w:sz w:val="22"/>
          <w:szCs w:val="22"/>
          <w:lang w:val="it-IT"/>
        </w:rPr>
        <w:t xml:space="preserve">Capitolul VII - </w:t>
      </w:r>
      <w:r w:rsidRPr="00B04026">
        <w:rPr>
          <w:rFonts w:ascii="Trebuchet MS" w:hAnsi="Trebuchet MS"/>
          <w:b/>
          <w:sz w:val="22"/>
          <w:szCs w:val="22"/>
          <w:u w:val="single"/>
          <w:lang w:val="it-IT"/>
        </w:rPr>
        <w:t>COMUNICARI</w:t>
      </w:r>
    </w:p>
    <w:p w:rsidR="00E658CE" w:rsidRPr="00B04026" w:rsidRDefault="00E658CE" w:rsidP="00E658CE">
      <w:pPr>
        <w:pStyle w:val="DefaultText"/>
        <w:tabs>
          <w:tab w:val="left" w:pos="270"/>
          <w:tab w:val="left" w:pos="360"/>
        </w:tabs>
        <w:jc w:val="both"/>
        <w:rPr>
          <w:rFonts w:ascii="Trebuchet MS" w:hAnsi="Trebuchet MS"/>
          <w:b/>
          <w:sz w:val="22"/>
          <w:szCs w:val="22"/>
          <w:u w:val="single"/>
          <w:lang w:val="it-IT"/>
        </w:rPr>
      </w:pPr>
    </w:p>
    <w:p w:rsidR="00E658CE" w:rsidRPr="00B04026" w:rsidRDefault="00E658CE" w:rsidP="00E658CE">
      <w:pPr>
        <w:pStyle w:val="DefaultText"/>
        <w:tabs>
          <w:tab w:val="left" w:pos="270"/>
          <w:tab w:val="left" w:pos="360"/>
        </w:tabs>
        <w:jc w:val="both"/>
        <w:rPr>
          <w:rFonts w:ascii="Trebuchet MS" w:hAnsi="Trebuchet MS"/>
          <w:sz w:val="22"/>
          <w:szCs w:val="22"/>
          <w:lang w:val="it-IT"/>
        </w:rPr>
      </w:pPr>
      <w:r w:rsidRPr="00B04026">
        <w:rPr>
          <w:rFonts w:ascii="Trebuchet MS" w:hAnsi="Trebuchet MS"/>
          <w:sz w:val="22"/>
          <w:szCs w:val="22"/>
          <w:lang w:val="it-IT"/>
        </w:rPr>
        <w:tab/>
      </w:r>
      <w:r w:rsidRPr="00B04026">
        <w:rPr>
          <w:rFonts w:ascii="Trebuchet MS" w:hAnsi="Trebuchet MS"/>
          <w:sz w:val="22"/>
          <w:szCs w:val="22"/>
          <w:lang w:val="it-IT"/>
        </w:rPr>
        <w:tab/>
      </w:r>
      <w:r w:rsidRPr="00B04026">
        <w:rPr>
          <w:rFonts w:ascii="Trebuchet MS" w:hAnsi="Trebuchet MS"/>
          <w:sz w:val="22"/>
          <w:szCs w:val="22"/>
          <w:lang w:val="it-IT"/>
        </w:rPr>
        <w:tab/>
      </w:r>
      <w:r w:rsidRPr="00B04026">
        <w:rPr>
          <w:rFonts w:ascii="Trebuchet MS" w:hAnsi="Trebuchet MS"/>
          <w:b/>
          <w:sz w:val="22"/>
          <w:szCs w:val="22"/>
          <w:lang w:val="it-IT"/>
        </w:rPr>
        <w:t>Art.13</w:t>
      </w:r>
      <w:r w:rsidRPr="00B04026">
        <w:rPr>
          <w:rFonts w:ascii="Trebuchet MS" w:hAnsi="Trebuchet MS"/>
          <w:sz w:val="22"/>
          <w:szCs w:val="22"/>
          <w:lang w:val="it-IT"/>
        </w:rPr>
        <w:t xml:space="preserve"> Orice comunicare intre parti, referitoare la indeplinirea prezentului protocol, trebuie sa fie transmisa in scris.</w:t>
      </w:r>
    </w:p>
    <w:p w:rsidR="00E658CE" w:rsidRPr="00B04026" w:rsidRDefault="00E658CE" w:rsidP="00E658CE">
      <w:pPr>
        <w:pStyle w:val="DefaultText"/>
        <w:tabs>
          <w:tab w:val="left" w:pos="270"/>
          <w:tab w:val="left" w:pos="360"/>
        </w:tabs>
        <w:jc w:val="both"/>
        <w:rPr>
          <w:rFonts w:ascii="Trebuchet MS" w:hAnsi="Trebuchet MS"/>
          <w:sz w:val="22"/>
          <w:szCs w:val="22"/>
          <w:lang w:val="it-IT"/>
        </w:rPr>
      </w:pPr>
    </w:p>
    <w:p w:rsidR="00E658CE" w:rsidRPr="00B04026" w:rsidRDefault="00E658CE" w:rsidP="00E658CE">
      <w:pPr>
        <w:pStyle w:val="DefaultText"/>
        <w:tabs>
          <w:tab w:val="left" w:pos="270"/>
          <w:tab w:val="left" w:pos="360"/>
        </w:tabs>
        <w:jc w:val="both"/>
        <w:rPr>
          <w:rFonts w:ascii="Trebuchet MS" w:hAnsi="Trebuchet MS"/>
          <w:sz w:val="22"/>
          <w:szCs w:val="22"/>
          <w:lang w:val="it-IT"/>
        </w:rPr>
      </w:pPr>
      <w:r w:rsidRPr="00B04026">
        <w:rPr>
          <w:rFonts w:ascii="Trebuchet MS" w:hAnsi="Trebuchet MS"/>
          <w:sz w:val="22"/>
          <w:szCs w:val="22"/>
          <w:lang w:val="it-IT"/>
        </w:rPr>
        <w:tab/>
      </w:r>
      <w:r w:rsidRPr="00B04026">
        <w:rPr>
          <w:rFonts w:ascii="Trebuchet MS" w:hAnsi="Trebuchet MS"/>
          <w:sz w:val="22"/>
          <w:szCs w:val="22"/>
          <w:lang w:val="it-IT"/>
        </w:rPr>
        <w:tab/>
      </w:r>
      <w:r w:rsidRPr="00B04026">
        <w:rPr>
          <w:rFonts w:ascii="Trebuchet MS" w:hAnsi="Trebuchet MS"/>
          <w:sz w:val="22"/>
          <w:szCs w:val="22"/>
          <w:lang w:val="it-IT"/>
        </w:rPr>
        <w:tab/>
      </w:r>
      <w:r w:rsidRPr="00B04026">
        <w:rPr>
          <w:rFonts w:ascii="Trebuchet MS" w:hAnsi="Trebuchet MS"/>
          <w:b/>
          <w:sz w:val="22"/>
          <w:szCs w:val="22"/>
          <w:lang w:val="it-IT"/>
        </w:rPr>
        <w:t>Art.14</w:t>
      </w:r>
      <w:r w:rsidRPr="00B04026">
        <w:rPr>
          <w:rFonts w:ascii="Trebuchet MS" w:hAnsi="Trebuchet MS"/>
          <w:sz w:val="22"/>
          <w:szCs w:val="22"/>
          <w:lang w:val="it-IT"/>
        </w:rPr>
        <w:t xml:space="preserve"> Orice document scris trebuie inregistrat atat in momentul transmiterii, cat si in momentul primirii.</w:t>
      </w:r>
    </w:p>
    <w:p w:rsidR="00E658CE" w:rsidRPr="00B04026" w:rsidRDefault="00E658CE" w:rsidP="00E658CE">
      <w:pPr>
        <w:pStyle w:val="DefaultText"/>
        <w:tabs>
          <w:tab w:val="left" w:pos="270"/>
          <w:tab w:val="left" w:pos="360"/>
        </w:tabs>
        <w:jc w:val="both"/>
        <w:rPr>
          <w:rFonts w:ascii="Trebuchet MS" w:hAnsi="Trebuchet MS"/>
          <w:sz w:val="22"/>
          <w:szCs w:val="22"/>
          <w:lang w:val="it-IT"/>
        </w:rPr>
      </w:pPr>
    </w:p>
    <w:p w:rsidR="00E658CE" w:rsidRPr="00B04026" w:rsidRDefault="00E658CE" w:rsidP="00E658CE">
      <w:pPr>
        <w:pStyle w:val="DefaultText"/>
        <w:tabs>
          <w:tab w:val="left" w:pos="270"/>
          <w:tab w:val="left" w:pos="360"/>
        </w:tabs>
        <w:jc w:val="both"/>
        <w:rPr>
          <w:rFonts w:ascii="Trebuchet MS" w:hAnsi="Trebuchet MS"/>
          <w:sz w:val="22"/>
          <w:szCs w:val="22"/>
          <w:lang w:val="it-IT"/>
        </w:rPr>
      </w:pPr>
      <w:r w:rsidRPr="00B04026">
        <w:rPr>
          <w:rFonts w:ascii="Trebuchet MS" w:hAnsi="Trebuchet MS"/>
          <w:sz w:val="22"/>
          <w:szCs w:val="22"/>
          <w:lang w:val="it-IT"/>
        </w:rPr>
        <w:tab/>
      </w:r>
      <w:r w:rsidRPr="00B04026">
        <w:rPr>
          <w:rFonts w:ascii="Trebuchet MS" w:hAnsi="Trebuchet MS"/>
          <w:sz w:val="22"/>
          <w:szCs w:val="22"/>
          <w:lang w:val="it-IT"/>
        </w:rPr>
        <w:tab/>
      </w:r>
      <w:r w:rsidRPr="00B04026">
        <w:rPr>
          <w:rFonts w:ascii="Trebuchet MS" w:hAnsi="Trebuchet MS"/>
          <w:sz w:val="22"/>
          <w:szCs w:val="22"/>
          <w:lang w:val="it-IT"/>
        </w:rPr>
        <w:tab/>
      </w:r>
      <w:r w:rsidRPr="00B04026">
        <w:rPr>
          <w:rFonts w:ascii="Trebuchet MS" w:hAnsi="Trebuchet MS"/>
          <w:b/>
          <w:sz w:val="22"/>
          <w:szCs w:val="22"/>
          <w:lang w:val="it-IT"/>
        </w:rPr>
        <w:t>Art.15</w:t>
      </w:r>
      <w:r w:rsidRPr="00B04026">
        <w:rPr>
          <w:rFonts w:ascii="Trebuchet MS" w:hAnsi="Trebuchet MS"/>
          <w:sz w:val="22"/>
          <w:szCs w:val="22"/>
          <w:lang w:val="it-IT"/>
        </w:rPr>
        <w:t xml:space="preserve"> Comunicarile intre parti se pot face prin posta, fax sau e-mail, cu conditia confirmarii in scris a primirii comunicarii.</w:t>
      </w:r>
    </w:p>
    <w:p w:rsidR="00E658CE" w:rsidRPr="00B04026" w:rsidRDefault="00E658CE" w:rsidP="00E658CE">
      <w:pPr>
        <w:pStyle w:val="DefaultText"/>
        <w:tabs>
          <w:tab w:val="left" w:pos="270"/>
          <w:tab w:val="left" w:pos="360"/>
        </w:tabs>
        <w:jc w:val="both"/>
        <w:rPr>
          <w:rFonts w:ascii="Trebuchet MS" w:hAnsi="Trebuchet MS"/>
          <w:sz w:val="22"/>
          <w:szCs w:val="22"/>
          <w:lang w:val="it-IT"/>
        </w:rPr>
      </w:pPr>
    </w:p>
    <w:p w:rsidR="00E658CE" w:rsidRPr="00B04026" w:rsidRDefault="00E658CE" w:rsidP="00E658CE">
      <w:pPr>
        <w:pStyle w:val="DefaultText"/>
        <w:tabs>
          <w:tab w:val="left" w:pos="270"/>
          <w:tab w:val="left" w:pos="360"/>
        </w:tabs>
        <w:jc w:val="both"/>
        <w:rPr>
          <w:rFonts w:ascii="Trebuchet MS" w:hAnsi="Trebuchet MS"/>
          <w:sz w:val="22"/>
          <w:szCs w:val="22"/>
          <w:lang w:val="it-IT"/>
        </w:rPr>
      </w:pPr>
    </w:p>
    <w:p w:rsidR="00E658CE" w:rsidRPr="00B04026" w:rsidRDefault="00E658CE" w:rsidP="00E658CE">
      <w:pPr>
        <w:tabs>
          <w:tab w:val="left" w:pos="270"/>
          <w:tab w:val="left" w:pos="360"/>
        </w:tabs>
        <w:ind w:firstLine="709"/>
        <w:jc w:val="both"/>
        <w:rPr>
          <w:rFonts w:ascii="Trebuchet MS" w:hAnsi="Trebuchet MS"/>
          <w:b/>
          <w:sz w:val="22"/>
          <w:szCs w:val="22"/>
          <w:u w:val="single"/>
        </w:rPr>
      </w:pPr>
      <w:proofErr w:type="spellStart"/>
      <w:r w:rsidRPr="00B04026">
        <w:rPr>
          <w:rFonts w:ascii="Trebuchet MS" w:hAnsi="Trebuchet MS"/>
          <w:b/>
          <w:sz w:val="22"/>
          <w:szCs w:val="22"/>
        </w:rPr>
        <w:t>Capitolul</w:t>
      </w:r>
      <w:proofErr w:type="spellEnd"/>
      <w:r w:rsidRPr="00B04026">
        <w:rPr>
          <w:rFonts w:ascii="Trebuchet MS" w:hAnsi="Trebuchet MS"/>
          <w:b/>
          <w:sz w:val="22"/>
          <w:szCs w:val="22"/>
        </w:rPr>
        <w:t xml:space="preserve"> VIII - </w:t>
      </w:r>
      <w:r w:rsidRPr="00B04026">
        <w:rPr>
          <w:rFonts w:ascii="Trebuchet MS" w:hAnsi="Trebuchet MS"/>
          <w:b/>
          <w:sz w:val="22"/>
          <w:szCs w:val="22"/>
          <w:u w:val="single"/>
        </w:rPr>
        <w:t>DISPOZITII FINALE</w:t>
      </w:r>
    </w:p>
    <w:p w:rsidR="00E658CE" w:rsidRPr="00B04026" w:rsidRDefault="00E658CE" w:rsidP="00E658CE">
      <w:pPr>
        <w:tabs>
          <w:tab w:val="left" w:pos="270"/>
          <w:tab w:val="left" w:pos="360"/>
        </w:tabs>
        <w:ind w:firstLine="709"/>
        <w:jc w:val="both"/>
        <w:rPr>
          <w:rFonts w:ascii="Trebuchet MS" w:hAnsi="Trebuchet MS"/>
          <w:b/>
          <w:sz w:val="22"/>
          <w:szCs w:val="22"/>
          <w:u w:val="single"/>
        </w:rPr>
      </w:pPr>
    </w:p>
    <w:p w:rsidR="00E658CE" w:rsidRPr="00B04026" w:rsidRDefault="00E658CE" w:rsidP="00E658CE">
      <w:pPr>
        <w:tabs>
          <w:tab w:val="left" w:pos="270"/>
          <w:tab w:val="left" w:pos="360"/>
          <w:tab w:val="left" w:pos="720"/>
        </w:tabs>
        <w:ind w:firstLine="270"/>
        <w:jc w:val="both"/>
        <w:rPr>
          <w:rFonts w:ascii="Trebuchet MS" w:hAnsi="Trebuchet MS"/>
          <w:sz w:val="22"/>
          <w:szCs w:val="22"/>
          <w:lang w:val="it-IT"/>
        </w:rPr>
      </w:pPr>
      <w:r w:rsidRPr="00B04026">
        <w:rPr>
          <w:rFonts w:ascii="Trebuchet MS" w:hAnsi="Trebuchet MS"/>
          <w:b/>
          <w:sz w:val="22"/>
          <w:szCs w:val="22"/>
        </w:rPr>
        <w:tab/>
      </w:r>
      <w:r w:rsidRPr="00B04026">
        <w:rPr>
          <w:rFonts w:ascii="Trebuchet MS" w:hAnsi="Trebuchet MS"/>
          <w:b/>
          <w:sz w:val="22"/>
          <w:szCs w:val="22"/>
        </w:rPr>
        <w:tab/>
        <w:t>Art.16</w:t>
      </w:r>
      <w:r w:rsidRPr="00B0402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04026">
        <w:rPr>
          <w:rFonts w:ascii="Trebuchet MS" w:hAnsi="Trebuchet MS"/>
          <w:sz w:val="22"/>
          <w:szCs w:val="22"/>
        </w:rPr>
        <w:t>Partile</w:t>
      </w:r>
      <w:proofErr w:type="spellEnd"/>
      <w:r w:rsidRPr="00B04026">
        <w:rPr>
          <w:rFonts w:ascii="Trebuchet MS" w:hAnsi="Trebuchet MS"/>
          <w:sz w:val="22"/>
          <w:szCs w:val="22"/>
          <w:lang w:val="it-IT"/>
        </w:rPr>
        <w:t xml:space="preserve"> vor actiona in spiritul bunei credinte si vor organiza in mod corespunzator ducerea la indeplinire a prevederilor prezentului protocol.</w:t>
      </w:r>
    </w:p>
    <w:p w:rsidR="00E658CE" w:rsidRPr="00B04026" w:rsidRDefault="00E658CE" w:rsidP="00E658CE">
      <w:pPr>
        <w:pStyle w:val="BodyTextIndent"/>
        <w:tabs>
          <w:tab w:val="left" w:pos="270"/>
          <w:tab w:val="left" w:pos="360"/>
        </w:tabs>
        <w:spacing w:after="0"/>
        <w:ind w:left="0" w:firstLine="270"/>
        <w:jc w:val="both"/>
        <w:rPr>
          <w:rFonts w:ascii="Trebuchet MS" w:hAnsi="Trebuchet MS"/>
          <w:sz w:val="22"/>
          <w:szCs w:val="22"/>
          <w:lang w:val="it-IT"/>
        </w:rPr>
      </w:pPr>
      <w:r w:rsidRPr="00B04026">
        <w:rPr>
          <w:rFonts w:ascii="Trebuchet MS" w:hAnsi="Trebuchet MS"/>
          <w:b/>
          <w:sz w:val="22"/>
          <w:szCs w:val="22"/>
        </w:rPr>
        <w:tab/>
      </w:r>
    </w:p>
    <w:p w:rsidR="00E658CE" w:rsidRPr="00B04026" w:rsidRDefault="00E658CE" w:rsidP="00E658CE">
      <w:pPr>
        <w:pStyle w:val="BodyTextIndent"/>
        <w:tabs>
          <w:tab w:val="left" w:pos="270"/>
          <w:tab w:val="left" w:pos="360"/>
        </w:tabs>
        <w:spacing w:after="0"/>
        <w:ind w:left="0" w:firstLine="270"/>
        <w:jc w:val="both"/>
        <w:rPr>
          <w:rFonts w:ascii="Trebuchet MS" w:hAnsi="Trebuchet MS"/>
          <w:sz w:val="22"/>
          <w:szCs w:val="22"/>
          <w:lang w:val="it-IT"/>
        </w:rPr>
      </w:pPr>
      <w:r w:rsidRPr="00B04026">
        <w:rPr>
          <w:rFonts w:ascii="Trebuchet MS" w:hAnsi="Trebuchet MS"/>
          <w:b/>
          <w:sz w:val="22"/>
          <w:szCs w:val="22"/>
          <w:lang w:val="it-IT"/>
        </w:rPr>
        <w:tab/>
      </w:r>
      <w:r w:rsidRPr="00B04026">
        <w:rPr>
          <w:rFonts w:ascii="Trebuchet MS" w:hAnsi="Trebuchet MS"/>
          <w:b/>
          <w:sz w:val="22"/>
          <w:szCs w:val="22"/>
          <w:lang w:val="it-IT"/>
        </w:rPr>
        <w:tab/>
        <w:t>Art.17</w:t>
      </w:r>
      <w:r w:rsidRPr="00B04026">
        <w:rPr>
          <w:rFonts w:ascii="Trebuchet MS" w:hAnsi="Trebuchet MS"/>
          <w:sz w:val="22"/>
          <w:szCs w:val="22"/>
          <w:lang w:val="it-IT"/>
        </w:rPr>
        <w:t xml:space="preserve"> Partile se obliga sa asigure confidentialitatea informatiilor, in conformitate cu legislatia specifica in vigoare.</w:t>
      </w:r>
    </w:p>
    <w:p w:rsidR="00E658CE" w:rsidRPr="00B04026" w:rsidRDefault="00E658CE" w:rsidP="00E658CE">
      <w:pPr>
        <w:pStyle w:val="BodyTextIndent"/>
        <w:tabs>
          <w:tab w:val="left" w:pos="270"/>
          <w:tab w:val="left" w:pos="360"/>
        </w:tabs>
        <w:spacing w:after="0"/>
        <w:ind w:left="0" w:firstLine="270"/>
        <w:jc w:val="both"/>
        <w:rPr>
          <w:rFonts w:ascii="Trebuchet MS" w:hAnsi="Trebuchet MS"/>
          <w:sz w:val="22"/>
          <w:szCs w:val="22"/>
          <w:lang w:val="it-IT"/>
        </w:rPr>
      </w:pPr>
    </w:p>
    <w:p w:rsidR="00E658CE" w:rsidRPr="00B04026" w:rsidRDefault="00E658CE" w:rsidP="00E658CE">
      <w:pPr>
        <w:pStyle w:val="BodyTextIndent"/>
        <w:tabs>
          <w:tab w:val="left" w:pos="270"/>
          <w:tab w:val="left" w:pos="360"/>
          <w:tab w:val="left" w:pos="720"/>
        </w:tabs>
        <w:spacing w:after="0"/>
        <w:ind w:left="0" w:firstLine="270"/>
        <w:jc w:val="both"/>
        <w:rPr>
          <w:rFonts w:ascii="Trebuchet MS" w:hAnsi="Trebuchet MS"/>
          <w:b/>
          <w:sz w:val="22"/>
          <w:szCs w:val="22"/>
          <w:lang w:val="it-IT"/>
        </w:rPr>
      </w:pPr>
      <w:r w:rsidRPr="00B04026">
        <w:rPr>
          <w:rFonts w:ascii="Trebuchet MS" w:hAnsi="Trebuchet MS"/>
          <w:sz w:val="22"/>
          <w:szCs w:val="22"/>
          <w:lang w:val="it-IT"/>
        </w:rPr>
        <w:t xml:space="preserve">     </w:t>
      </w:r>
      <w:r w:rsidRPr="00B04026">
        <w:rPr>
          <w:rFonts w:ascii="Trebuchet MS" w:hAnsi="Trebuchet MS"/>
          <w:b/>
          <w:sz w:val="22"/>
          <w:szCs w:val="22"/>
          <w:lang w:val="it-IT"/>
        </w:rPr>
        <w:t xml:space="preserve">Art. 18  </w:t>
      </w:r>
      <w:r w:rsidRPr="00B04026">
        <w:rPr>
          <w:rFonts w:ascii="Trebuchet MS" w:hAnsi="Trebuchet MS"/>
          <w:sz w:val="22"/>
          <w:szCs w:val="22"/>
          <w:lang w:val="it-IT"/>
        </w:rPr>
        <w:t xml:space="preserve">Orice modificare sau completare adusa prezentului protocol se face prin act aditional si va produce efecte de la data semnarii de catre reprezentantii partilor.   </w:t>
      </w:r>
      <w:r w:rsidRPr="00B04026">
        <w:rPr>
          <w:rFonts w:ascii="Trebuchet MS" w:hAnsi="Trebuchet MS"/>
          <w:b/>
          <w:sz w:val="22"/>
          <w:szCs w:val="22"/>
          <w:lang w:val="it-IT"/>
        </w:rPr>
        <w:t xml:space="preserve">   </w:t>
      </w:r>
    </w:p>
    <w:p w:rsidR="00E658CE" w:rsidRPr="00B04026" w:rsidRDefault="00E658CE" w:rsidP="00E658CE">
      <w:pPr>
        <w:pStyle w:val="BodyTextIndent"/>
        <w:tabs>
          <w:tab w:val="left" w:pos="270"/>
          <w:tab w:val="left" w:pos="360"/>
        </w:tabs>
        <w:spacing w:after="0"/>
        <w:ind w:left="0" w:firstLine="270"/>
        <w:jc w:val="both"/>
        <w:rPr>
          <w:rFonts w:ascii="Trebuchet MS" w:hAnsi="Trebuchet MS"/>
          <w:sz w:val="22"/>
          <w:szCs w:val="22"/>
          <w:lang w:val="it-IT"/>
        </w:rPr>
      </w:pPr>
    </w:p>
    <w:p w:rsidR="00E658CE" w:rsidRPr="00B04026" w:rsidRDefault="00E658CE" w:rsidP="00E658CE">
      <w:pPr>
        <w:pStyle w:val="BodyTextIndent"/>
        <w:tabs>
          <w:tab w:val="left" w:pos="270"/>
          <w:tab w:val="left" w:pos="360"/>
        </w:tabs>
        <w:spacing w:after="0"/>
        <w:ind w:left="0" w:firstLine="270"/>
        <w:jc w:val="both"/>
        <w:rPr>
          <w:rFonts w:ascii="Trebuchet MS" w:hAnsi="Trebuchet MS"/>
          <w:sz w:val="22"/>
          <w:szCs w:val="22"/>
        </w:rPr>
      </w:pPr>
      <w:r w:rsidRPr="00B04026">
        <w:rPr>
          <w:rFonts w:ascii="Trebuchet MS" w:hAnsi="Trebuchet MS"/>
          <w:b/>
          <w:sz w:val="22"/>
          <w:szCs w:val="22"/>
          <w:lang w:val="it-IT"/>
        </w:rPr>
        <w:tab/>
      </w:r>
    </w:p>
    <w:p w:rsidR="00E658CE" w:rsidRPr="00B04026" w:rsidRDefault="00E658CE" w:rsidP="00E658CE">
      <w:pPr>
        <w:pStyle w:val="BodyText"/>
        <w:ind w:firstLine="720"/>
        <w:rPr>
          <w:rFonts w:ascii="Trebuchet MS" w:hAnsi="Trebuchet MS"/>
          <w:sz w:val="22"/>
          <w:szCs w:val="22"/>
        </w:rPr>
      </w:pPr>
      <w:r w:rsidRPr="00B04026">
        <w:rPr>
          <w:rFonts w:ascii="Trebuchet MS" w:hAnsi="Trebuchet MS"/>
          <w:snapToGrid w:val="0"/>
          <w:sz w:val="22"/>
          <w:szCs w:val="22"/>
        </w:rPr>
        <w:t>Prezentul protocol s-a</w:t>
      </w:r>
      <w:r w:rsidRPr="00B04026">
        <w:rPr>
          <w:rFonts w:ascii="Trebuchet MS" w:hAnsi="Trebuchet MS"/>
          <w:sz w:val="22"/>
          <w:szCs w:val="22"/>
        </w:rPr>
        <w:t xml:space="preserve"> incheiat astazi __________</w:t>
      </w:r>
      <w:r>
        <w:rPr>
          <w:rFonts w:ascii="Trebuchet MS" w:hAnsi="Trebuchet MS"/>
          <w:sz w:val="22"/>
          <w:szCs w:val="22"/>
        </w:rPr>
        <w:t>_______________</w:t>
      </w:r>
      <w:r w:rsidRPr="00B04026">
        <w:rPr>
          <w:rFonts w:ascii="Trebuchet MS" w:hAnsi="Trebuchet MS"/>
          <w:sz w:val="22"/>
          <w:szCs w:val="22"/>
        </w:rPr>
        <w:t>, in 2 (doua) exemplare, cate un exemplar pentru fiecare parte.</w:t>
      </w:r>
    </w:p>
    <w:p w:rsidR="00E658CE" w:rsidRPr="00B04026" w:rsidRDefault="00E658CE" w:rsidP="00E658CE">
      <w:p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  <w:lang w:val="it-IT"/>
        </w:rPr>
      </w:pPr>
    </w:p>
    <w:p w:rsidR="00E658CE" w:rsidRDefault="00E658CE" w:rsidP="00E658CE">
      <w:p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  <w:lang w:val="it-IT"/>
        </w:rPr>
      </w:pPr>
    </w:p>
    <w:p w:rsidR="00E658CE" w:rsidRDefault="00E658CE" w:rsidP="00E658CE">
      <w:p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  <w:lang w:val="it-IT"/>
        </w:rPr>
      </w:pPr>
    </w:p>
    <w:p w:rsidR="00E658CE" w:rsidRDefault="00E658CE" w:rsidP="00E658CE">
      <w:p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  <w:lang w:val="it-IT"/>
        </w:rPr>
      </w:pPr>
    </w:p>
    <w:p w:rsidR="00E658CE" w:rsidRPr="00B04026" w:rsidRDefault="00E658CE" w:rsidP="00E658CE">
      <w:p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  <w:lang w:val="it-IT"/>
        </w:rPr>
      </w:pPr>
    </w:p>
    <w:tbl>
      <w:tblPr>
        <w:tblW w:w="973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5093"/>
        <w:gridCol w:w="4644"/>
      </w:tblGrid>
      <w:tr w:rsidR="00E658CE" w:rsidRPr="00B04026" w:rsidTr="00E26BC1">
        <w:tc>
          <w:tcPr>
            <w:tcW w:w="5093" w:type="dxa"/>
            <w:shd w:val="clear" w:color="auto" w:fill="auto"/>
          </w:tcPr>
          <w:p w:rsidR="00E658CE" w:rsidRPr="00B04026" w:rsidRDefault="00E658CE" w:rsidP="00E26BC1">
            <w:pPr>
              <w:jc w:val="center"/>
              <w:rPr>
                <w:rFonts w:ascii="Trebuchet MS" w:hAnsi="Trebuchet MS"/>
                <w:b/>
              </w:rPr>
            </w:pPr>
            <w:r w:rsidRPr="00B04026">
              <w:rPr>
                <w:rFonts w:ascii="Trebuchet MS" w:hAnsi="Trebuchet MS"/>
                <w:b/>
                <w:sz w:val="22"/>
                <w:szCs w:val="22"/>
              </w:rPr>
              <w:t>AGENTIA JUDETEANA PENTRU OCUPAREA FORTEI DE MUNCA</w:t>
            </w:r>
            <w:r>
              <w:rPr>
                <w:rFonts w:ascii="Trebuchet MS" w:hAnsi="Trebuchet MS"/>
                <w:b/>
                <w:sz w:val="22"/>
                <w:szCs w:val="22"/>
              </w:rPr>
              <w:t xml:space="preserve"> TIMIȘ</w:t>
            </w:r>
          </w:p>
          <w:p w:rsidR="00E658CE" w:rsidRPr="00B04026" w:rsidRDefault="00E658CE" w:rsidP="00E26BC1">
            <w:pPr>
              <w:jc w:val="center"/>
              <w:rPr>
                <w:rFonts w:ascii="Trebuchet MS" w:hAnsi="Trebuchet MS"/>
              </w:rPr>
            </w:pPr>
          </w:p>
          <w:p w:rsidR="00E658CE" w:rsidRDefault="00E658CE" w:rsidP="00E26BC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  <w:szCs w:val="22"/>
              </w:rPr>
              <w:t>SIMONA POTÎNG</w:t>
            </w:r>
          </w:p>
          <w:p w:rsidR="00E658CE" w:rsidRPr="00B04026" w:rsidRDefault="00E658CE" w:rsidP="00E26BC1">
            <w:pPr>
              <w:rPr>
                <w:rFonts w:ascii="Trebuchet MS" w:hAnsi="Trebuchet MS"/>
                <w:lang w:val="it-IT"/>
              </w:rPr>
            </w:pPr>
          </w:p>
          <w:p w:rsidR="00E658CE" w:rsidRPr="00B04026" w:rsidRDefault="00E658CE" w:rsidP="00E26BC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  <w:szCs w:val="22"/>
              </w:rPr>
              <w:t>D</w:t>
            </w:r>
            <w:r w:rsidRPr="00B04026">
              <w:rPr>
                <w:rFonts w:ascii="Trebuchet MS" w:hAnsi="Trebuchet MS"/>
                <w:sz w:val="22"/>
                <w:szCs w:val="22"/>
              </w:rPr>
              <w:t>IRECTOR EXECUTIV</w:t>
            </w:r>
          </w:p>
        </w:tc>
        <w:tc>
          <w:tcPr>
            <w:tcW w:w="4644" w:type="dxa"/>
            <w:shd w:val="clear" w:color="auto" w:fill="auto"/>
          </w:tcPr>
          <w:p w:rsidR="00E658CE" w:rsidRPr="008517F8" w:rsidRDefault="008517F8" w:rsidP="00E26BC1">
            <w:pPr>
              <w:jc w:val="center"/>
              <w:rPr>
                <w:rFonts w:ascii="Trebuchet MS" w:hAnsi="Trebuchet MS"/>
                <w:b/>
              </w:rPr>
            </w:pPr>
            <w:r w:rsidRPr="008517F8">
              <w:rPr>
                <w:rFonts w:ascii="Trebuchet MS" w:hAnsi="Trebuchet MS"/>
                <w:b/>
                <w:sz w:val="22"/>
                <w:szCs w:val="22"/>
              </w:rPr>
              <w:t>COMUNA CRICIOVA</w:t>
            </w:r>
          </w:p>
          <w:p w:rsidR="00E658CE" w:rsidRPr="00B04026" w:rsidRDefault="00E658CE" w:rsidP="00E26BC1">
            <w:pPr>
              <w:jc w:val="center"/>
              <w:rPr>
                <w:rFonts w:ascii="Trebuchet MS" w:hAnsi="Trebuchet MS"/>
              </w:rPr>
            </w:pPr>
          </w:p>
          <w:p w:rsidR="00E658CE" w:rsidRPr="00B04026" w:rsidRDefault="00E658CE" w:rsidP="00E26BC1">
            <w:pPr>
              <w:jc w:val="center"/>
              <w:rPr>
                <w:rFonts w:ascii="Trebuchet MS" w:hAnsi="Trebuchet MS"/>
              </w:rPr>
            </w:pPr>
          </w:p>
          <w:p w:rsidR="00E658CE" w:rsidRPr="00B04026" w:rsidRDefault="008517F8" w:rsidP="00E26BC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CATANA CRISTIAN IOSIF </w:t>
            </w:r>
          </w:p>
          <w:p w:rsidR="00E658CE" w:rsidRPr="00B04026" w:rsidRDefault="00E658CE" w:rsidP="00E26BC1">
            <w:pPr>
              <w:jc w:val="center"/>
              <w:rPr>
                <w:rFonts w:ascii="Trebuchet MS" w:hAnsi="Trebuchet MS"/>
              </w:rPr>
            </w:pPr>
          </w:p>
          <w:p w:rsidR="00E658CE" w:rsidRPr="00B04026" w:rsidRDefault="008517F8" w:rsidP="00E26BC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PRIMAR</w:t>
            </w:r>
          </w:p>
          <w:p w:rsidR="00E658CE" w:rsidRPr="00B04026" w:rsidRDefault="00E658CE" w:rsidP="00E26BC1">
            <w:pPr>
              <w:jc w:val="center"/>
              <w:rPr>
                <w:rFonts w:ascii="Trebuchet MS" w:hAnsi="Trebuchet MS"/>
              </w:rPr>
            </w:pPr>
          </w:p>
          <w:p w:rsidR="00E658CE" w:rsidRPr="00B04026" w:rsidRDefault="00E658CE" w:rsidP="00E26BC1">
            <w:pPr>
              <w:jc w:val="center"/>
              <w:rPr>
                <w:rFonts w:ascii="Trebuchet MS" w:hAnsi="Trebuchet MS"/>
              </w:rPr>
            </w:pPr>
          </w:p>
        </w:tc>
      </w:tr>
    </w:tbl>
    <w:p w:rsidR="00E658CE" w:rsidRDefault="00E658CE" w:rsidP="00E658CE">
      <w:pPr>
        <w:tabs>
          <w:tab w:val="left" w:pos="720"/>
        </w:tabs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  <w:lang w:val="it-IT"/>
        </w:rPr>
      </w:pPr>
    </w:p>
    <w:p w:rsidR="00E658CE" w:rsidRPr="00B04026" w:rsidRDefault="00E658CE" w:rsidP="00E658CE">
      <w:pPr>
        <w:tabs>
          <w:tab w:val="left" w:pos="720"/>
        </w:tabs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  <w:lang w:val="it-IT"/>
        </w:rPr>
      </w:pPr>
    </w:p>
    <w:p w:rsidR="00AB3B1B" w:rsidRDefault="00AB3B1B" w:rsidP="00E658CE">
      <w:pPr>
        <w:tabs>
          <w:tab w:val="left" w:pos="2150"/>
        </w:tabs>
        <w:spacing w:after="120" w:line="271" w:lineRule="auto"/>
        <w:rPr>
          <w:rFonts w:ascii="Trebuchet MS" w:hAnsi="Trebuchet MS" w:cs="Arial"/>
          <w:sz w:val="22"/>
          <w:szCs w:val="22"/>
        </w:rPr>
      </w:pPr>
      <w:bookmarkStart w:id="0" w:name="_GoBack"/>
      <w:bookmarkEnd w:id="0"/>
    </w:p>
    <w:sectPr w:rsidR="00AB3B1B" w:rsidSect="00E658CE">
      <w:headerReference w:type="default" r:id="rId8"/>
      <w:footerReference w:type="default" r:id="rId9"/>
      <w:pgSz w:w="12240" w:h="15840"/>
      <w:pgMar w:top="1620" w:right="1008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3FC" w:rsidRDefault="009753FC" w:rsidP="0076217B">
      <w:r>
        <w:separator/>
      </w:r>
    </w:p>
  </w:endnote>
  <w:endnote w:type="continuationSeparator" w:id="0">
    <w:p w:rsidR="009753FC" w:rsidRDefault="009753FC" w:rsidP="007621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B3E" w:rsidRDefault="00C1043B" w:rsidP="008C6B9D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2947670</wp:posOffset>
          </wp:positionH>
          <wp:positionV relativeFrom="page">
            <wp:posOffset>9352280</wp:posOffset>
          </wp:positionV>
          <wp:extent cx="822960" cy="420624"/>
          <wp:effectExtent l="0" t="0" r="0" b="0"/>
          <wp:wrapNone/>
          <wp:docPr id="1" name="Picture 1" descr="D:\INTESPO\sigle parteneri\descărca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INTESPO\sigle parteneri\descărcar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420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43B3E" w:rsidRDefault="00D43B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3FC" w:rsidRDefault="009753FC" w:rsidP="0076217B">
      <w:r>
        <w:separator/>
      </w:r>
    </w:p>
  </w:footnote>
  <w:footnote w:type="continuationSeparator" w:id="0">
    <w:p w:rsidR="009753FC" w:rsidRDefault="009753FC" w:rsidP="007621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17B" w:rsidRDefault="009B2B95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278048</wp:posOffset>
          </wp:positionH>
          <wp:positionV relativeFrom="paragraph">
            <wp:posOffset>-266065</wp:posOffset>
          </wp:positionV>
          <wp:extent cx="5295569" cy="719097"/>
          <wp:effectExtent l="0" t="0" r="635" b="5080"/>
          <wp:wrapNone/>
          <wp:docPr id="4" name="Picture 4" descr="D:\INTESPO\Antet\grupare sigle antet\13.02.2018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INTESPO\Antet\grupare sigle antet\13.02.2018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569" cy="719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C45A2"/>
    <w:multiLevelType w:val="hybridMultilevel"/>
    <w:tmpl w:val="3C760B42"/>
    <w:lvl w:ilvl="0" w:tplc="98F0A7DA">
      <w:start w:val="1"/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44EDE"/>
    <w:multiLevelType w:val="hybridMultilevel"/>
    <w:tmpl w:val="B0DC9DE2"/>
    <w:lvl w:ilvl="0" w:tplc="9E628886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473F1"/>
    <w:multiLevelType w:val="hybridMultilevel"/>
    <w:tmpl w:val="BDE6BA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142EA"/>
    <w:multiLevelType w:val="hybridMultilevel"/>
    <w:tmpl w:val="AFC81FC0"/>
    <w:lvl w:ilvl="0" w:tplc="FF8C5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FD63A2"/>
    <w:multiLevelType w:val="hybridMultilevel"/>
    <w:tmpl w:val="FD4CE066"/>
    <w:lvl w:ilvl="0" w:tplc="98F0A7DA">
      <w:start w:val="1"/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1E3626"/>
    <w:multiLevelType w:val="hybridMultilevel"/>
    <w:tmpl w:val="4278723A"/>
    <w:lvl w:ilvl="0" w:tplc="9E628886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CB357D"/>
    <w:multiLevelType w:val="hybridMultilevel"/>
    <w:tmpl w:val="8EB682BE"/>
    <w:lvl w:ilvl="0" w:tplc="9E628886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49572B"/>
    <w:multiLevelType w:val="hybridMultilevel"/>
    <w:tmpl w:val="A14EB876"/>
    <w:lvl w:ilvl="0" w:tplc="9E628886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C49EC"/>
    <w:multiLevelType w:val="hybridMultilevel"/>
    <w:tmpl w:val="0DBE94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8413C"/>
    <w:multiLevelType w:val="hybridMultilevel"/>
    <w:tmpl w:val="96DAA5F8"/>
    <w:lvl w:ilvl="0" w:tplc="9E628886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0210D8"/>
    <w:multiLevelType w:val="hybridMultilevel"/>
    <w:tmpl w:val="E848BF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F823B9"/>
    <w:multiLevelType w:val="hybridMultilevel"/>
    <w:tmpl w:val="6568E7AA"/>
    <w:lvl w:ilvl="0" w:tplc="E1A29B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D1570C7"/>
    <w:multiLevelType w:val="hybridMultilevel"/>
    <w:tmpl w:val="A8544658"/>
    <w:lvl w:ilvl="0" w:tplc="9E628886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6269D0"/>
    <w:multiLevelType w:val="hybridMultilevel"/>
    <w:tmpl w:val="459031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1FC05ED"/>
    <w:multiLevelType w:val="hybridMultilevel"/>
    <w:tmpl w:val="2A6261F0"/>
    <w:lvl w:ilvl="0" w:tplc="9E628886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22081C"/>
    <w:multiLevelType w:val="hybridMultilevel"/>
    <w:tmpl w:val="70308556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57731D1"/>
    <w:multiLevelType w:val="multilevel"/>
    <w:tmpl w:val="260A9C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65" w:hanging="40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7">
    <w:nsid w:val="7A11231A"/>
    <w:multiLevelType w:val="hybridMultilevel"/>
    <w:tmpl w:val="A532E65E"/>
    <w:lvl w:ilvl="0" w:tplc="98F0A7DA">
      <w:start w:val="1"/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2610D7"/>
    <w:multiLevelType w:val="hybridMultilevel"/>
    <w:tmpl w:val="00E80C2C"/>
    <w:lvl w:ilvl="0" w:tplc="9E628886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C0707"/>
    <w:multiLevelType w:val="hybridMultilevel"/>
    <w:tmpl w:val="A7A03634"/>
    <w:lvl w:ilvl="0" w:tplc="9E628886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4"/>
  </w:num>
  <w:num w:numId="4">
    <w:abstractNumId w:val="9"/>
  </w:num>
  <w:num w:numId="5">
    <w:abstractNumId w:val="13"/>
  </w:num>
  <w:num w:numId="6">
    <w:abstractNumId w:val="6"/>
  </w:num>
  <w:num w:numId="7">
    <w:abstractNumId w:val="5"/>
  </w:num>
  <w:num w:numId="8">
    <w:abstractNumId w:val="14"/>
  </w:num>
  <w:num w:numId="9">
    <w:abstractNumId w:val="19"/>
  </w:num>
  <w:num w:numId="10">
    <w:abstractNumId w:val="7"/>
  </w:num>
  <w:num w:numId="11">
    <w:abstractNumId w:val="17"/>
  </w:num>
  <w:num w:numId="12">
    <w:abstractNumId w:val="0"/>
  </w:num>
  <w:num w:numId="13">
    <w:abstractNumId w:val="12"/>
  </w:num>
  <w:num w:numId="14">
    <w:abstractNumId w:val="1"/>
  </w:num>
  <w:num w:numId="15">
    <w:abstractNumId w:val="10"/>
  </w:num>
  <w:num w:numId="16">
    <w:abstractNumId w:val="3"/>
  </w:num>
  <w:num w:numId="17">
    <w:abstractNumId w:val="15"/>
  </w:num>
  <w:num w:numId="18">
    <w:abstractNumId w:val="11"/>
  </w:num>
  <w:num w:numId="19">
    <w:abstractNumId w:val="2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058F5"/>
    <w:rsid w:val="00002C0B"/>
    <w:rsid w:val="00007C5F"/>
    <w:rsid w:val="000111CC"/>
    <w:rsid w:val="00012C63"/>
    <w:rsid w:val="00026E58"/>
    <w:rsid w:val="00027450"/>
    <w:rsid w:val="00034C2A"/>
    <w:rsid w:val="00035393"/>
    <w:rsid w:val="00036DD8"/>
    <w:rsid w:val="00057187"/>
    <w:rsid w:val="00065946"/>
    <w:rsid w:val="00070D0F"/>
    <w:rsid w:val="00073F42"/>
    <w:rsid w:val="00077144"/>
    <w:rsid w:val="000807C9"/>
    <w:rsid w:val="00082DE5"/>
    <w:rsid w:val="00092604"/>
    <w:rsid w:val="000A12FA"/>
    <w:rsid w:val="000A7E8A"/>
    <w:rsid w:val="000B1E59"/>
    <w:rsid w:val="000C526D"/>
    <w:rsid w:val="000D0D26"/>
    <w:rsid w:val="000D185A"/>
    <w:rsid w:val="000D189A"/>
    <w:rsid w:val="000D32F8"/>
    <w:rsid w:val="000D5540"/>
    <w:rsid w:val="000F2071"/>
    <w:rsid w:val="00100095"/>
    <w:rsid w:val="001036F1"/>
    <w:rsid w:val="001044D7"/>
    <w:rsid w:val="00105C42"/>
    <w:rsid w:val="00110F41"/>
    <w:rsid w:val="0011407F"/>
    <w:rsid w:val="00114F12"/>
    <w:rsid w:val="00117CDE"/>
    <w:rsid w:val="00126557"/>
    <w:rsid w:val="00126806"/>
    <w:rsid w:val="00167AFD"/>
    <w:rsid w:val="001752DD"/>
    <w:rsid w:val="00183104"/>
    <w:rsid w:val="001A2688"/>
    <w:rsid w:val="001B404F"/>
    <w:rsid w:val="001B540C"/>
    <w:rsid w:val="001D6418"/>
    <w:rsid w:val="001E5662"/>
    <w:rsid w:val="001F0760"/>
    <w:rsid w:val="001F2B16"/>
    <w:rsid w:val="002010E1"/>
    <w:rsid w:val="00217231"/>
    <w:rsid w:val="00230B4B"/>
    <w:rsid w:val="002363F7"/>
    <w:rsid w:val="00236482"/>
    <w:rsid w:val="00243374"/>
    <w:rsid w:val="0024556A"/>
    <w:rsid w:val="0024737E"/>
    <w:rsid w:val="00254F45"/>
    <w:rsid w:val="00260ED7"/>
    <w:rsid w:val="00271C13"/>
    <w:rsid w:val="00273ACF"/>
    <w:rsid w:val="00275931"/>
    <w:rsid w:val="00277D9F"/>
    <w:rsid w:val="00283486"/>
    <w:rsid w:val="00286F24"/>
    <w:rsid w:val="0029743C"/>
    <w:rsid w:val="002A0062"/>
    <w:rsid w:val="002A1877"/>
    <w:rsid w:val="002A21B5"/>
    <w:rsid w:val="002B0F35"/>
    <w:rsid w:val="002B4948"/>
    <w:rsid w:val="002B5E80"/>
    <w:rsid w:val="002C1755"/>
    <w:rsid w:val="002C7D50"/>
    <w:rsid w:val="002D4307"/>
    <w:rsid w:val="002E0502"/>
    <w:rsid w:val="002E0EB0"/>
    <w:rsid w:val="002F204E"/>
    <w:rsid w:val="002F2BA9"/>
    <w:rsid w:val="002F32A5"/>
    <w:rsid w:val="002F6FE8"/>
    <w:rsid w:val="00301341"/>
    <w:rsid w:val="00301B65"/>
    <w:rsid w:val="0030335F"/>
    <w:rsid w:val="0030344E"/>
    <w:rsid w:val="00305E1C"/>
    <w:rsid w:val="00315ADF"/>
    <w:rsid w:val="00316BE0"/>
    <w:rsid w:val="0032049C"/>
    <w:rsid w:val="00330CE5"/>
    <w:rsid w:val="00334275"/>
    <w:rsid w:val="00337A97"/>
    <w:rsid w:val="00351FB5"/>
    <w:rsid w:val="003553C8"/>
    <w:rsid w:val="0036020E"/>
    <w:rsid w:val="003638BC"/>
    <w:rsid w:val="00372B91"/>
    <w:rsid w:val="0037497E"/>
    <w:rsid w:val="003776F1"/>
    <w:rsid w:val="00377C61"/>
    <w:rsid w:val="0038174D"/>
    <w:rsid w:val="003866E7"/>
    <w:rsid w:val="003948FE"/>
    <w:rsid w:val="003A2E4C"/>
    <w:rsid w:val="003A3D2E"/>
    <w:rsid w:val="003A4294"/>
    <w:rsid w:val="003A4886"/>
    <w:rsid w:val="003B1FB7"/>
    <w:rsid w:val="003C02AE"/>
    <w:rsid w:val="003D4E65"/>
    <w:rsid w:val="003E6DE0"/>
    <w:rsid w:val="003F04B2"/>
    <w:rsid w:val="00404682"/>
    <w:rsid w:val="00410F14"/>
    <w:rsid w:val="0041389D"/>
    <w:rsid w:val="00415836"/>
    <w:rsid w:val="00415A8C"/>
    <w:rsid w:val="00416FA5"/>
    <w:rsid w:val="00432A6A"/>
    <w:rsid w:val="004337DE"/>
    <w:rsid w:val="00440083"/>
    <w:rsid w:val="004448E0"/>
    <w:rsid w:val="00445C13"/>
    <w:rsid w:val="004470E8"/>
    <w:rsid w:val="00460639"/>
    <w:rsid w:val="00460A05"/>
    <w:rsid w:val="004623B2"/>
    <w:rsid w:val="00464117"/>
    <w:rsid w:val="004771A0"/>
    <w:rsid w:val="00482036"/>
    <w:rsid w:val="004879C8"/>
    <w:rsid w:val="00493A8B"/>
    <w:rsid w:val="004948B9"/>
    <w:rsid w:val="004971E2"/>
    <w:rsid w:val="004A5BE1"/>
    <w:rsid w:val="004B158F"/>
    <w:rsid w:val="004B2710"/>
    <w:rsid w:val="004C0E1D"/>
    <w:rsid w:val="004D58E7"/>
    <w:rsid w:val="004E156E"/>
    <w:rsid w:val="004F0DD2"/>
    <w:rsid w:val="004F314C"/>
    <w:rsid w:val="004F68C3"/>
    <w:rsid w:val="004F7E9E"/>
    <w:rsid w:val="00503171"/>
    <w:rsid w:val="00504122"/>
    <w:rsid w:val="005207D8"/>
    <w:rsid w:val="00524CDB"/>
    <w:rsid w:val="00530125"/>
    <w:rsid w:val="0054448C"/>
    <w:rsid w:val="00544A6D"/>
    <w:rsid w:val="0056005D"/>
    <w:rsid w:val="005706C3"/>
    <w:rsid w:val="00571E89"/>
    <w:rsid w:val="005730A7"/>
    <w:rsid w:val="005731EB"/>
    <w:rsid w:val="00576C97"/>
    <w:rsid w:val="00583687"/>
    <w:rsid w:val="005849F5"/>
    <w:rsid w:val="005A18C3"/>
    <w:rsid w:val="005A5D68"/>
    <w:rsid w:val="005A74B7"/>
    <w:rsid w:val="005B26A6"/>
    <w:rsid w:val="005B4915"/>
    <w:rsid w:val="005B58B4"/>
    <w:rsid w:val="005C166A"/>
    <w:rsid w:val="005C675D"/>
    <w:rsid w:val="005D0FD0"/>
    <w:rsid w:val="005D4C66"/>
    <w:rsid w:val="005D4EAB"/>
    <w:rsid w:val="005D5C0C"/>
    <w:rsid w:val="005D6B7C"/>
    <w:rsid w:val="005E1DDD"/>
    <w:rsid w:val="005E4AF2"/>
    <w:rsid w:val="005F020C"/>
    <w:rsid w:val="00601929"/>
    <w:rsid w:val="0060694F"/>
    <w:rsid w:val="00622B42"/>
    <w:rsid w:val="00626F58"/>
    <w:rsid w:val="00627376"/>
    <w:rsid w:val="00630F68"/>
    <w:rsid w:val="00662D09"/>
    <w:rsid w:val="006656B0"/>
    <w:rsid w:val="00683A94"/>
    <w:rsid w:val="00686049"/>
    <w:rsid w:val="006A4D44"/>
    <w:rsid w:val="006A51E9"/>
    <w:rsid w:val="006A5F87"/>
    <w:rsid w:val="006B0FA6"/>
    <w:rsid w:val="006B1142"/>
    <w:rsid w:val="006B37EB"/>
    <w:rsid w:val="006C639A"/>
    <w:rsid w:val="006E5442"/>
    <w:rsid w:val="006F23BC"/>
    <w:rsid w:val="0070507F"/>
    <w:rsid w:val="00717BDA"/>
    <w:rsid w:val="007243F5"/>
    <w:rsid w:val="00724B0F"/>
    <w:rsid w:val="00730C49"/>
    <w:rsid w:val="007417AA"/>
    <w:rsid w:val="00745E83"/>
    <w:rsid w:val="0075676F"/>
    <w:rsid w:val="0076217B"/>
    <w:rsid w:val="007925A9"/>
    <w:rsid w:val="007A4DCC"/>
    <w:rsid w:val="007C29B6"/>
    <w:rsid w:val="007C6066"/>
    <w:rsid w:val="007D76F2"/>
    <w:rsid w:val="007D7B9B"/>
    <w:rsid w:val="007E4AA3"/>
    <w:rsid w:val="007E5372"/>
    <w:rsid w:val="007E6944"/>
    <w:rsid w:val="007F2452"/>
    <w:rsid w:val="007F2993"/>
    <w:rsid w:val="00800BC5"/>
    <w:rsid w:val="0081032B"/>
    <w:rsid w:val="008104AB"/>
    <w:rsid w:val="0081185A"/>
    <w:rsid w:val="00817E8B"/>
    <w:rsid w:val="008364BE"/>
    <w:rsid w:val="00836B36"/>
    <w:rsid w:val="00844D9A"/>
    <w:rsid w:val="008461D5"/>
    <w:rsid w:val="00846CE6"/>
    <w:rsid w:val="00850F98"/>
    <w:rsid w:val="00851130"/>
    <w:rsid w:val="008517F8"/>
    <w:rsid w:val="00852F50"/>
    <w:rsid w:val="00855C3D"/>
    <w:rsid w:val="008727D7"/>
    <w:rsid w:val="008837AD"/>
    <w:rsid w:val="00890B06"/>
    <w:rsid w:val="00893227"/>
    <w:rsid w:val="008936BF"/>
    <w:rsid w:val="008961AA"/>
    <w:rsid w:val="008B132A"/>
    <w:rsid w:val="008C6B9D"/>
    <w:rsid w:val="008D3D7D"/>
    <w:rsid w:val="008D6547"/>
    <w:rsid w:val="008D7944"/>
    <w:rsid w:val="008F023C"/>
    <w:rsid w:val="00900C90"/>
    <w:rsid w:val="009033CF"/>
    <w:rsid w:val="00904346"/>
    <w:rsid w:val="00907156"/>
    <w:rsid w:val="00921698"/>
    <w:rsid w:val="00924010"/>
    <w:rsid w:val="00950699"/>
    <w:rsid w:val="00955528"/>
    <w:rsid w:val="00962675"/>
    <w:rsid w:val="00970023"/>
    <w:rsid w:val="0097333C"/>
    <w:rsid w:val="00974FDE"/>
    <w:rsid w:val="009753FC"/>
    <w:rsid w:val="00975B24"/>
    <w:rsid w:val="00977641"/>
    <w:rsid w:val="00980195"/>
    <w:rsid w:val="00986459"/>
    <w:rsid w:val="00991FAB"/>
    <w:rsid w:val="009A0560"/>
    <w:rsid w:val="009B2B95"/>
    <w:rsid w:val="009B2D42"/>
    <w:rsid w:val="009B3C78"/>
    <w:rsid w:val="009C312F"/>
    <w:rsid w:val="009C38BF"/>
    <w:rsid w:val="009D1FE4"/>
    <w:rsid w:val="009D520A"/>
    <w:rsid w:val="009D7A16"/>
    <w:rsid w:val="009E4472"/>
    <w:rsid w:val="009E4A36"/>
    <w:rsid w:val="009F2C8B"/>
    <w:rsid w:val="00A011A9"/>
    <w:rsid w:val="00A01776"/>
    <w:rsid w:val="00A0477F"/>
    <w:rsid w:val="00A258CF"/>
    <w:rsid w:val="00A26C90"/>
    <w:rsid w:val="00A32328"/>
    <w:rsid w:val="00A338D8"/>
    <w:rsid w:val="00A41388"/>
    <w:rsid w:val="00A463ED"/>
    <w:rsid w:val="00A464C4"/>
    <w:rsid w:val="00A5183E"/>
    <w:rsid w:val="00A52A6D"/>
    <w:rsid w:val="00A76957"/>
    <w:rsid w:val="00A84189"/>
    <w:rsid w:val="00AA4717"/>
    <w:rsid w:val="00AA6795"/>
    <w:rsid w:val="00AB3B1B"/>
    <w:rsid w:val="00AC3AFB"/>
    <w:rsid w:val="00AC52C9"/>
    <w:rsid w:val="00AC6926"/>
    <w:rsid w:val="00AD5E1C"/>
    <w:rsid w:val="00AD782E"/>
    <w:rsid w:val="00AF742B"/>
    <w:rsid w:val="00B0682E"/>
    <w:rsid w:val="00B17726"/>
    <w:rsid w:val="00B224A7"/>
    <w:rsid w:val="00B3361F"/>
    <w:rsid w:val="00B35FC9"/>
    <w:rsid w:val="00B473EA"/>
    <w:rsid w:val="00B52AFF"/>
    <w:rsid w:val="00B56B35"/>
    <w:rsid w:val="00B64C9D"/>
    <w:rsid w:val="00B71373"/>
    <w:rsid w:val="00B7549C"/>
    <w:rsid w:val="00B7571E"/>
    <w:rsid w:val="00B76505"/>
    <w:rsid w:val="00B81DB4"/>
    <w:rsid w:val="00B82A53"/>
    <w:rsid w:val="00B856AF"/>
    <w:rsid w:val="00B93EBE"/>
    <w:rsid w:val="00B95E79"/>
    <w:rsid w:val="00BA2413"/>
    <w:rsid w:val="00BA5886"/>
    <w:rsid w:val="00BA5A84"/>
    <w:rsid w:val="00BC30AB"/>
    <w:rsid w:val="00BC6160"/>
    <w:rsid w:val="00BD06F0"/>
    <w:rsid w:val="00BD44AA"/>
    <w:rsid w:val="00BD5D18"/>
    <w:rsid w:val="00BE17B2"/>
    <w:rsid w:val="00BF2170"/>
    <w:rsid w:val="00BF30AC"/>
    <w:rsid w:val="00BF3F0D"/>
    <w:rsid w:val="00BF486B"/>
    <w:rsid w:val="00BF4F5A"/>
    <w:rsid w:val="00C02467"/>
    <w:rsid w:val="00C1043B"/>
    <w:rsid w:val="00C11AA0"/>
    <w:rsid w:val="00C121EF"/>
    <w:rsid w:val="00C20A83"/>
    <w:rsid w:val="00C27B3B"/>
    <w:rsid w:val="00C3172C"/>
    <w:rsid w:val="00C3327C"/>
    <w:rsid w:val="00C35D0C"/>
    <w:rsid w:val="00C37F88"/>
    <w:rsid w:val="00C410CB"/>
    <w:rsid w:val="00C46FC7"/>
    <w:rsid w:val="00C4720E"/>
    <w:rsid w:val="00C52484"/>
    <w:rsid w:val="00C54826"/>
    <w:rsid w:val="00C6303C"/>
    <w:rsid w:val="00C75FEF"/>
    <w:rsid w:val="00C76ED6"/>
    <w:rsid w:val="00C77394"/>
    <w:rsid w:val="00C82E4F"/>
    <w:rsid w:val="00C91D25"/>
    <w:rsid w:val="00C92A70"/>
    <w:rsid w:val="00C95865"/>
    <w:rsid w:val="00CA0A49"/>
    <w:rsid w:val="00CA774A"/>
    <w:rsid w:val="00CB144F"/>
    <w:rsid w:val="00CB4D5F"/>
    <w:rsid w:val="00CB7F8C"/>
    <w:rsid w:val="00CD1184"/>
    <w:rsid w:val="00CD1327"/>
    <w:rsid w:val="00CD731E"/>
    <w:rsid w:val="00CE1DE5"/>
    <w:rsid w:val="00CE5F51"/>
    <w:rsid w:val="00CE7BB0"/>
    <w:rsid w:val="00CF00D5"/>
    <w:rsid w:val="00CF2A15"/>
    <w:rsid w:val="00D004D2"/>
    <w:rsid w:val="00D070E4"/>
    <w:rsid w:val="00D111CD"/>
    <w:rsid w:val="00D16F3B"/>
    <w:rsid w:val="00D20B71"/>
    <w:rsid w:val="00D20BBB"/>
    <w:rsid w:val="00D26B37"/>
    <w:rsid w:val="00D3542E"/>
    <w:rsid w:val="00D418A9"/>
    <w:rsid w:val="00D43B3E"/>
    <w:rsid w:val="00D45B0C"/>
    <w:rsid w:val="00D5188F"/>
    <w:rsid w:val="00D52ACD"/>
    <w:rsid w:val="00D5503D"/>
    <w:rsid w:val="00D57A45"/>
    <w:rsid w:val="00D64B19"/>
    <w:rsid w:val="00D920D7"/>
    <w:rsid w:val="00DB2E69"/>
    <w:rsid w:val="00DB2F16"/>
    <w:rsid w:val="00DC6BFA"/>
    <w:rsid w:val="00DD0868"/>
    <w:rsid w:val="00DD4061"/>
    <w:rsid w:val="00DE0622"/>
    <w:rsid w:val="00DE759D"/>
    <w:rsid w:val="00DF04C9"/>
    <w:rsid w:val="00DF0DFE"/>
    <w:rsid w:val="00DF1291"/>
    <w:rsid w:val="00E038AF"/>
    <w:rsid w:val="00E058F5"/>
    <w:rsid w:val="00E061ED"/>
    <w:rsid w:val="00E14343"/>
    <w:rsid w:val="00E16097"/>
    <w:rsid w:val="00E25B6E"/>
    <w:rsid w:val="00E313AD"/>
    <w:rsid w:val="00E33F49"/>
    <w:rsid w:val="00E410C8"/>
    <w:rsid w:val="00E42603"/>
    <w:rsid w:val="00E4266E"/>
    <w:rsid w:val="00E467C7"/>
    <w:rsid w:val="00E50B95"/>
    <w:rsid w:val="00E5128A"/>
    <w:rsid w:val="00E658CE"/>
    <w:rsid w:val="00E65BE0"/>
    <w:rsid w:val="00E665DD"/>
    <w:rsid w:val="00E66F90"/>
    <w:rsid w:val="00E739F6"/>
    <w:rsid w:val="00E740A4"/>
    <w:rsid w:val="00E7526D"/>
    <w:rsid w:val="00E75BEB"/>
    <w:rsid w:val="00E83909"/>
    <w:rsid w:val="00E90223"/>
    <w:rsid w:val="00E90B9E"/>
    <w:rsid w:val="00EA288E"/>
    <w:rsid w:val="00EC0BF2"/>
    <w:rsid w:val="00EC184A"/>
    <w:rsid w:val="00EC2F29"/>
    <w:rsid w:val="00EC5D07"/>
    <w:rsid w:val="00EE23E6"/>
    <w:rsid w:val="00EF248A"/>
    <w:rsid w:val="00EF337F"/>
    <w:rsid w:val="00F02F53"/>
    <w:rsid w:val="00F07635"/>
    <w:rsid w:val="00F07FAA"/>
    <w:rsid w:val="00F138F8"/>
    <w:rsid w:val="00F14228"/>
    <w:rsid w:val="00F172E2"/>
    <w:rsid w:val="00F17641"/>
    <w:rsid w:val="00F21D64"/>
    <w:rsid w:val="00F2488D"/>
    <w:rsid w:val="00F41817"/>
    <w:rsid w:val="00F522BC"/>
    <w:rsid w:val="00F56DE5"/>
    <w:rsid w:val="00F6296B"/>
    <w:rsid w:val="00F658BF"/>
    <w:rsid w:val="00F7050C"/>
    <w:rsid w:val="00F7509D"/>
    <w:rsid w:val="00F81C91"/>
    <w:rsid w:val="00F83288"/>
    <w:rsid w:val="00F9454A"/>
    <w:rsid w:val="00FA1B30"/>
    <w:rsid w:val="00FA313F"/>
    <w:rsid w:val="00FB384D"/>
    <w:rsid w:val="00FC5756"/>
    <w:rsid w:val="00FC749E"/>
    <w:rsid w:val="00FD06C9"/>
    <w:rsid w:val="00FE32DD"/>
    <w:rsid w:val="00FF2529"/>
    <w:rsid w:val="00FF4F75"/>
    <w:rsid w:val="00FF6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6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658CE"/>
    <w:pPr>
      <w:keepNext/>
      <w:spacing w:before="360" w:after="240"/>
      <w:jc w:val="center"/>
      <w:outlineLvl w:val="0"/>
    </w:pPr>
    <w:rPr>
      <w:rFonts w:ascii="Arial" w:hAnsi="Arial" w:cs="Arial"/>
      <w:b/>
      <w:sz w:val="40"/>
      <w:szCs w:val="4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21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1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217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6217B"/>
  </w:style>
  <w:style w:type="paragraph" w:styleId="Footer">
    <w:name w:val="footer"/>
    <w:basedOn w:val="Normal"/>
    <w:link w:val="FooterChar"/>
    <w:uiPriority w:val="99"/>
    <w:unhideWhenUsed/>
    <w:rsid w:val="0076217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6217B"/>
  </w:style>
  <w:style w:type="character" w:styleId="Hyperlink">
    <w:name w:val="Hyperlink"/>
    <w:basedOn w:val="DefaultParagraphFont"/>
    <w:uiPriority w:val="99"/>
    <w:unhideWhenUsed/>
    <w:rsid w:val="000A7E8A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F24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F248A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F248A"/>
    <w:rPr>
      <w:vertAlign w:val="superscript"/>
    </w:rPr>
  </w:style>
  <w:style w:type="paragraph" w:styleId="ListParagraph">
    <w:name w:val="List Paragraph"/>
    <w:basedOn w:val="Normal"/>
    <w:uiPriority w:val="34"/>
    <w:qFormat/>
    <w:rsid w:val="00CA0A49"/>
    <w:pPr>
      <w:ind w:left="720"/>
      <w:contextualSpacing/>
    </w:pPr>
  </w:style>
  <w:style w:type="character" w:styleId="Emphasis">
    <w:name w:val="Emphasis"/>
    <w:uiPriority w:val="20"/>
    <w:qFormat/>
    <w:rsid w:val="002F2BA9"/>
    <w:rPr>
      <w:i/>
      <w:iCs/>
    </w:rPr>
  </w:style>
  <w:style w:type="paragraph" w:customStyle="1" w:styleId="BodyText31">
    <w:name w:val="Body Text 31"/>
    <w:basedOn w:val="Normal"/>
    <w:rsid w:val="002F2BA9"/>
    <w:pPr>
      <w:suppressAutoHyphens/>
      <w:spacing w:line="360" w:lineRule="auto"/>
      <w:jc w:val="both"/>
    </w:pPr>
    <w:rPr>
      <w:lang w:eastAsia="ar-SA"/>
    </w:rPr>
  </w:style>
  <w:style w:type="character" w:customStyle="1" w:styleId="Heading1Char">
    <w:name w:val="Heading 1 Char"/>
    <w:basedOn w:val="DefaultParagraphFont"/>
    <w:link w:val="Heading1"/>
    <w:rsid w:val="00E658CE"/>
    <w:rPr>
      <w:rFonts w:ascii="Arial" w:eastAsia="Times New Roman" w:hAnsi="Arial" w:cs="Arial"/>
      <w:b/>
      <w:sz w:val="40"/>
      <w:szCs w:val="40"/>
      <w:lang w:val="ro-RO"/>
    </w:rPr>
  </w:style>
  <w:style w:type="paragraph" w:customStyle="1" w:styleId="DefaultText">
    <w:name w:val="Default Text"/>
    <w:basedOn w:val="Normal"/>
    <w:rsid w:val="00E658CE"/>
    <w:rPr>
      <w:noProof/>
      <w:szCs w:val="20"/>
    </w:rPr>
  </w:style>
  <w:style w:type="paragraph" w:styleId="BodyText">
    <w:name w:val="Body Text"/>
    <w:basedOn w:val="Normal"/>
    <w:link w:val="BodyTextChar"/>
    <w:rsid w:val="00E658CE"/>
    <w:pPr>
      <w:jc w:val="both"/>
    </w:pPr>
    <w:rPr>
      <w:sz w:val="28"/>
      <w:lang w:val="ro-RO" w:eastAsia="de-AT"/>
    </w:rPr>
  </w:style>
  <w:style w:type="character" w:customStyle="1" w:styleId="BodyTextChar">
    <w:name w:val="Body Text Char"/>
    <w:basedOn w:val="DefaultParagraphFont"/>
    <w:link w:val="BodyText"/>
    <w:rsid w:val="00E658CE"/>
    <w:rPr>
      <w:rFonts w:ascii="Times New Roman" w:eastAsia="Times New Roman" w:hAnsi="Times New Roman" w:cs="Times New Roman"/>
      <w:sz w:val="28"/>
      <w:szCs w:val="24"/>
      <w:lang w:val="ro-RO" w:eastAsia="de-AT"/>
    </w:rPr>
  </w:style>
  <w:style w:type="paragraph" w:styleId="BodyTextIndent">
    <w:name w:val="Body Text Indent"/>
    <w:basedOn w:val="Normal"/>
    <w:link w:val="BodyTextIndentChar"/>
    <w:rsid w:val="00E658CE"/>
    <w:pPr>
      <w:spacing w:after="120"/>
      <w:ind w:left="360"/>
    </w:pPr>
    <w:rPr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E658CE"/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CharCharCaracterCaracterCharCharCaracterCaracterCharChar">
    <w:name w:val="Char Char Caracter Caracter Char Char Caracter Caracter Char Char"/>
    <w:basedOn w:val="Normal"/>
    <w:rsid w:val="00E658CE"/>
    <w:pPr>
      <w:spacing w:after="160" w:line="240" w:lineRule="exact"/>
    </w:pPr>
    <w:rPr>
      <w:rFonts w:ascii="Tahoma" w:hAnsi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6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658CE"/>
    <w:pPr>
      <w:keepNext/>
      <w:spacing w:before="360" w:after="240"/>
      <w:jc w:val="center"/>
      <w:outlineLvl w:val="0"/>
    </w:pPr>
    <w:rPr>
      <w:rFonts w:ascii="Arial" w:hAnsi="Arial" w:cs="Arial"/>
      <w:b/>
      <w:sz w:val="40"/>
      <w:szCs w:val="4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21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1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217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6217B"/>
  </w:style>
  <w:style w:type="paragraph" w:styleId="Footer">
    <w:name w:val="footer"/>
    <w:basedOn w:val="Normal"/>
    <w:link w:val="FooterChar"/>
    <w:uiPriority w:val="99"/>
    <w:unhideWhenUsed/>
    <w:rsid w:val="0076217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6217B"/>
  </w:style>
  <w:style w:type="character" w:styleId="Hyperlink">
    <w:name w:val="Hyperlink"/>
    <w:basedOn w:val="DefaultParagraphFont"/>
    <w:uiPriority w:val="99"/>
    <w:unhideWhenUsed/>
    <w:rsid w:val="000A7E8A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F24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F248A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F248A"/>
    <w:rPr>
      <w:vertAlign w:val="superscript"/>
    </w:rPr>
  </w:style>
  <w:style w:type="paragraph" w:styleId="ListParagraph">
    <w:name w:val="List Paragraph"/>
    <w:basedOn w:val="Normal"/>
    <w:uiPriority w:val="34"/>
    <w:qFormat/>
    <w:rsid w:val="00CA0A49"/>
    <w:pPr>
      <w:ind w:left="720"/>
      <w:contextualSpacing/>
    </w:pPr>
  </w:style>
  <w:style w:type="character" w:styleId="Emphasis">
    <w:name w:val="Emphasis"/>
    <w:uiPriority w:val="20"/>
    <w:qFormat/>
    <w:rsid w:val="002F2BA9"/>
    <w:rPr>
      <w:i/>
      <w:iCs/>
    </w:rPr>
  </w:style>
  <w:style w:type="paragraph" w:customStyle="1" w:styleId="BodyText31">
    <w:name w:val="Body Text 31"/>
    <w:basedOn w:val="Normal"/>
    <w:rsid w:val="002F2BA9"/>
    <w:pPr>
      <w:suppressAutoHyphens/>
      <w:spacing w:line="360" w:lineRule="auto"/>
      <w:jc w:val="both"/>
    </w:pPr>
    <w:rPr>
      <w:lang w:eastAsia="ar-SA"/>
    </w:rPr>
  </w:style>
  <w:style w:type="character" w:customStyle="1" w:styleId="Heading1Char">
    <w:name w:val="Heading 1 Char"/>
    <w:basedOn w:val="DefaultParagraphFont"/>
    <w:link w:val="Heading1"/>
    <w:rsid w:val="00E658CE"/>
    <w:rPr>
      <w:rFonts w:ascii="Arial" w:eastAsia="Times New Roman" w:hAnsi="Arial" w:cs="Arial"/>
      <w:b/>
      <w:sz w:val="40"/>
      <w:szCs w:val="40"/>
      <w:lang w:val="ro-RO"/>
    </w:rPr>
  </w:style>
  <w:style w:type="paragraph" w:customStyle="1" w:styleId="DefaultText">
    <w:name w:val="Default Text"/>
    <w:basedOn w:val="Normal"/>
    <w:rsid w:val="00E658CE"/>
    <w:rPr>
      <w:noProof/>
      <w:szCs w:val="20"/>
    </w:rPr>
  </w:style>
  <w:style w:type="paragraph" w:styleId="BodyText">
    <w:name w:val="Body Text"/>
    <w:basedOn w:val="Normal"/>
    <w:link w:val="BodyTextChar"/>
    <w:rsid w:val="00E658CE"/>
    <w:pPr>
      <w:jc w:val="both"/>
    </w:pPr>
    <w:rPr>
      <w:sz w:val="28"/>
      <w:lang w:val="ro-RO" w:eastAsia="de-AT"/>
    </w:rPr>
  </w:style>
  <w:style w:type="character" w:customStyle="1" w:styleId="BodyTextChar">
    <w:name w:val="Body Text Char"/>
    <w:basedOn w:val="DefaultParagraphFont"/>
    <w:link w:val="BodyText"/>
    <w:rsid w:val="00E658CE"/>
    <w:rPr>
      <w:rFonts w:ascii="Times New Roman" w:eastAsia="Times New Roman" w:hAnsi="Times New Roman" w:cs="Times New Roman"/>
      <w:sz w:val="28"/>
      <w:szCs w:val="24"/>
      <w:lang w:val="ro-RO" w:eastAsia="de-AT"/>
    </w:rPr>
  </w:style>
  <w:style w:type="paragraph" w:styleId="BodyTextIndent">
    <w:name w:val="Body Text Indent"/>
    <w:basedOn w:val="Normal"/>
    <w:link w:val="BodyTextIndentChar"/>
    <w:rsid w:val="00E658CE"/>
    <w:pPr>
      <w:spacing w:after="120"/>
      <w:ind w:left="360"/>
    </w:pPr>
    <w:rPr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E658CE"/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CharCharCaracterCaracterCharCharCaracterCaracterCharChar">
    <w:name w:val="Char Char Caracter Caracter Char Char Caracter Caracter Char Char"/>
    <w:basedOn w:val="Normal"/>
    <w:rsid w:val="00E658CE"/>
    <w:pPr>
      <w:spacing w:after="160" w:line="240" w:lineRule="exact"/>
    </w:pPr>
    <w:rPr>
      <w:rFonts w:ascii="Tahoma" w:hAnsi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5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FDE99-6BDB-40CA-AAFA-EF3FBDEC2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1624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Cristiana Geana</dc:creator>
  <cp:lastModifiedBy>Ionela</cp:lastModifiedBy>
  <cp:revision>4</cp:revision>
  <cp:lastPrinted>2018-09-28T07:13:00Z</cp:lastPrinted>
  <dcterms:created xsi:type="dcterms:W3CDTF">2018-10-24T15:24:00Z</dcterms:created>
  <dcterms:modified xsi:type="dcterms:W3CDTF">2018-10-24T17:24:00Z</dcterms:modified>
</cp:coreProperties>
</file>